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0FDA" w:rsidRPr="00934B4C" w:rsidRDefault="0074337C" w:rsidP="00934B4C">
      <w:pPr>
        <w:pStyle w:val="Title"/>
        <w:rPr>
          <w:caps w:val="0"/>
          <w:kern w:val="0"/>
        </w:rPr>
      </w:pPr>
      <w:r w:rsidRPr="00934B4C">
        <w:rPr>
          <w:caps w:val="0"/>
          <w:kern w:val="0"/>
        </w:rPr>
        <w:t>NOTIFICATION</w:t>
      </w:r>
    </w:p>
    <w:p w:rsidR="00AD0FDA" w:rsidRPr="00934B4C" w:rsidRDefault="0074337C" w:rsidP="00934B4C">
      <w:pPr>
        <w:pStyle w:val="Title3"/>
      </w:pPr>
      <w:r w:rsidRPr="00934B4C">
        <w:t>Addendum</w:t>
      </w:r>
    </w:p>
    <w:p w:rsidR="007141CF" w:rsidRPr="00934B4C" w:rsidRDefault="0074337C" w:rsidP="00934B4C">
      <w:r w:rsidRPr="00934B4C">
        <w:t xml:space="preserve">The following communication, received on </w:t>
      </w:r>
      <w:bookmarkStart w:id="0" w:name="spsDateCommunication"/>
      <w:bookmarkStart w:id="1" w:name="spsDateReception"/>
      <w:r w:rsidRPr="00934B4C">
        <w:t>4 April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Egypt</w:t>
      </w:r>
      <w:bookmarkEnd w:id="3"/>
      <w:r w:rsidRPr="00934B4C">
        <w:t>.</w:t>
      </w:r>
    </w:p>
    <w:p w:rsidR="00AD0FDA" w:rsidRPr="00934B4C" w:rsidRDefault="00AD0FDA" w:rsidP="00934B4C"/>
    <w:p w:rsidR="00AD0FDA" w:rsidRPr="00934B4C" w:rsidRDefault="0074337C" w:rsidP="00934B4C">
      <w:pPr>
        <w:jc w:val="center"/>
        <w:rPr>
          <w:b/>
        </w:rPr>
      </w:pPr>
      <w:r w:rsidRPr="00934B4C">
        <w:rPr>
          <w:b/>
        </w:rPr>
        <w:t>_______________</w:t>
      </w:r>
    </w:p>
    <w:p w:rsidR="00AD0FDA" w:rsidRPr="00934B4C" w:rsidRDefault="00AD0FDA" w:rsidP="00934B4C"/>
    <w:p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E6850" w:rsidTr="00D0271D">
        <w:tc>
          <w:tcPr>
            <w:tcW w:w="9242" w:type="dxa"/>
            <w:shd w:val="clear" w:color="auto" w:fill="auto"/>
          </w:tcPr>
          <w:p w:rsidR="00AD0FDA" w:rsidRPr="00934B4C" w:rsidRDefault="0074337C" w:rsidP="00934B4C">
            <w:pPr>
              <w:spacing w:after="240"/>
              <w:rPr>
                <w:u w:val="single"/>
              </w:rPr>
            </w:pPr>
            <w:bookmarkStart w:id="4" w:name="spsTitle"/>
            <w:r w:rsidRPr="00934B4C">
              <w:rPr>
                <w:u w:val="single"/>
              </w:rPr>
              <w:t>Poultry and eggs</w:t>
            </w:r>
            <w:bookmarkEnd w:id="4"/>
          </w:p>
        </w:tc>
      </w:tr>
      <w:tr w:rsidR="000E6850" w:rsidTr="00D0271D">
        <w:tc>
          <w:tcPr>
            <w:tcW w:w="9242" w:type="dxa"/>
            <w:shd w:val="clear" w:color="auto" w:fill="auto"/>
          </w:tcPr>
          <w:p w:rsidR="00AD0FDA" w:rsidRPr="00934B4C" w:rsidRDefault="0074337C" w:rsidP="00934B4C">
            <w:pPr>
              <w:spacing w:after="240"/>
              <w:rPr>
                <w:u w:val="single"/>
              </w:rPr>
            </w:pPr>
            <w:bookmarkStart w:id="5" w:name="spsMeasure"/>
            <w:r>
              <w:t>This addendum concerns the notification of the Ministerial Decree No. 503/2023 (2 page</w:t>
            </w:r>
            <w:r w:rsidR="00F544BA">
              <w:t>s</w:t>
            </w:r>
            <w:r>
              <w:t>, in Arabic) that gives the producers and importers a six-month transitional period to abide by the Egyptian</w:t>
            </w:r>
            <w:r w:rsidR="00F544BA">
              <w:t xml:space="preserve"> Standard </w:t>
            </w:r>
            <w:r>
              <w:t xml:space="preserve">ES 1651 for "Chilled poultry and rabbits" (partial amendment No. 1 in </w:t>
            </w:r>
            <w:r w:rsidR="00F544BA">
              <w:t>1</w:t>
            </w:r>
            <w:r>
              <w:t xml:space="preserve"> page, in Arabic).</w:t>
            </w:r>
          </w:p>
          <w:p w:rsidR="00765725" w:rsidRDefault="0074337C" w:rsidP="00934B4C">
            <w:pPr>
              <w:spacing w:before="240" w:after="240"/>
            </w:pPr>
            <w:r>
              <w:t>It should be noted that the Ministerial Decree No.</w:t>
            </w:r>
            <w:r w:rsidR="00F544BA">
              <w:t xml:space="preserve"> </w:t>
            </w:r>
            <w:r>
              <w:t>1096/2019 (1 page, in Arabic) that was formerly notified in G/SPS/N/</w:t>
            </w:r>
            <w:proofErr w:type="spellStart"/>
            <w:r>
              <w:t>EGY</w:t>
            </w:r>
            <w:proofErr w:type="spellEnd"/>
            <w:r>
              <w:t>/98 dated 8 January 2020, mandated among others the earlier version of this Standard.</w:t>
            </w:r>
          </w:p>
          <w:p w:rsidR="00765725" w:rsidRDefault="0074337C" w:rsidP="00934B4C">
            <w:pPr>
              <w:spacing w:before="240" w:after="240"/>
            </w:pPr>
            <w:r>
              <w:t>Worth mentioning is that ES 1651 "Chilled poultry and rabbits" (partial amendment No. 1 in 1 page, in Arabic) is concerned with amendment the note under clause (2) "Definition"</w:t>
            </w:r>
            <w:r w:rsidR="00F544BA">
              <w:t>.</w:t>
            </w:r>
            <w:r>
              <w:t xml:space="preserve"> It is contained "</w:t>
            </w:r>
            <w:r w:rsidR="00F544BA">
              <w:t xml:space="preserve">Inedible </w:t>
            </w:r>
            <w:r>
              <w:t>parts are considered feathers, blood, and offal. Otherwise, they are considered edible parts".</w:t>
            </w:r>
          </w:p>
          <w:p w:rsidR="00765725" w:rsidRDefault="0074337C" w:rsidP="00934B4C">
            <w:pPr>
              <w:spacing w:before="240" w:after="240"/>
            </w:pPr>
            <w:r>
              <w:t>Producers and importers are kept informed of any amendments in the Egyptian Standards through the publication of administrative orders in the official gazette.</w:t>
            </w:r>
          </w:p>
          <w:p w:rsidR="00765725" w:rsidRDefault="0074337C" w:rsidP="00F544BA">
            <w:r>
              <w:rPr>
                <w:b/>
                <w:bCs/>
              </w:rPr>
              <w:t>Date of adoption</w:t>
            </w:r>
            <w:r>
              <w:t>: 18 December 2023</w:t>
            </w:r>
          </w:p>
          <w:p w:rsidR="00765725" w:rsidRDefault="0074337C" w:rsidP="00F544BA">
            <w:pPr>
              <w:spacing w:after="240"/>
            </w:pPr>
            <w:r>
              <w:rPr>
                <w:b/>
                <w:bCs/>
              </w:rPr>
              <w:t>Date of entry into force</w:t>
            </w:r>
            <w:r>
              <w:t>: 5 January 2024</w:t>
            </w:r>
            <w:bookmarkStart w:id="6" w:name="spsMeasureLinks"/>
            <w:bookmarkEnd w:id="5"/>
            <w:bookmarkEnd w:id="6"/>
          </w:p>
        </w:tc>
      </w:tr>
      <w:tr w:rsidR="000E6850" w:rsidTr="00D0271D">
        <w:tc>
          <w:tcPr>
            <w:tcW w:w="9242" w:type="dxa"/>
            <w:shd w:val="clear" w:color="auto" w:fill="auto"/>
          </w:tcPr>
          <w:p w:rsidR="00AD0FDA" w:rsidRPr="00934B4C" w:rsidRDefault="0074337C" w:rsidP="00934B4C">
            <w:pPr>
              <w:spacing w:after="240"/>
              <w:rPr>
                <w:b/>
              </w:rPr>
            </w:pPr>
            <w:r w:rsidRPr="00934B4C">
              <w:rPr>
                <w:b/>
              </w:rPr>
              <w:t>This addendum concerns a:</w:t>
            </w:r>
          </w:p>
        </w:tc>
      </w:tr>
      <w:tr w:rsidR="000E6850" w:rsidTr="00D0271D">
        <w:tc>
          <w:tcPr>
            <w:tcW w:w="9242" w:type="dxa"/>
            <w:shd w:val="clear" w:color="auto" w:fill="auto"/>
          </w:tcPr>
          <w:p w:rsidR="00AD0FDA" w:rsidRPr="00934B4C" w:rsidRDefault="0074337C"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0E6850" w:rsidTr="00D0271D">
        <w:tc>
          <w:tcPr>
            <w:tcW w:w="9242" w:type="dxa"/>
            <w:shd w:val="clear" w:color="auto" w:fill="auto"/>
          </w:tcPr>
          <w:p w:rsidR="00AD0FDA" w:rsidRPr="00934B4C" w:rsidRDefault="0074337C"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0E6850" w:rsidTr="00D0271D">
        <w:tc>
          <w:tcPr>
            <w:tcW w:w="9242" w:type="dxa"/>
            <w:shd w:val="clear" w:color="auto" w:fill="auto"/>
          </w:tcPr>
          <w:p w:rsidR="00AD0FDA" w:rsidRPr="00934B4C" w:rsidRDefault="0074337C"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0E6850" w:rsidTr="00D0271D">
        <w:tc>
          <w:tcPr>
            <w:tcW w:w="9242" w:type="dxa"/>
            <w:shd w:val="clear" w:color="auto" w:fill="auto"/>
          </w:tcPr>
          <w:p w:rsidR="00AD0FDA" w:rsidRPr="00934B4C" w:rsidRDefault="0074337C"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0E6850" w:rsidTr="00D0271D">
        <w:tc>
          <w:tcPr>
            <w:tcW w:w="9242" w:type="dxa"/>
            <w:shd w:val="clear" w:color="auto" w:fill="auto"/>
          </w:tcPr>
          <w:p w:rsidR="00AD0FDA" w:rsidRPr="00934B4C" w:rsidRDefault="0074337C"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0E6850" w:rsidTr="00D0271D">
        <w:tc>
          <w:tcPr>
            <w:tcW w:w="9242" w:type="dxa"/>
            <w:shd w:val="clear" w:color="auto" w:fill="auto"/>
          </w:tcPr>
          <w:p w:rsidR="00AD0FDA" w:rsidRPr="00934B4C" w:rsidRDefault="0074337C"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0E6850" w:rsidTr="00D0271D">
        <w:tc>
          <w:tcPr>
            <w:tcW w:w="9242" w:type="dxa"/>
            <w:shd w:val="clear" w:color="auto" w:fill="auto"/>
          </w:tcPr>
          <w:p w:rsidR="00AD0FDA" w:rsidRPr="00934B4C" w:rsidRDefault="0074337C"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0E6850" w:rsidTr="00D0271D">
        <w:tc>
          <w:tcPr>
            <w:tcW w:w="9242" w:type="dxa"/>
            <w:shd w:val="clear" w:color="auto" w:fill="auto"/>
          </w:tcPr>
          <w:p w:rsidR="00AD0FDA" w:rsidRPr="00F544BA" w:rsidRDefault="0074337C"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bookmarkEnd w:id="16"/>
            <w:r w:rsidR="00F544BA">
              <w:t>Not applicable</w:t>
            </w:r>
          </w:p>
        </w:tc>
      </w:tr>
      <w:tr w:rsidR="000E6850" w:rsidTr="00D0271D">
        <w:tc>
          <w:tcPr>
            <w:tcW w:w="9242" w:type="dxa"/>
            <w:shd w:val="clear" w:color="auto" w:fill="auto"/>
          </w:tcPr>
          <w:p w:rsidR="00AD0FDA" w:rsidRPr="00934B4C" w:rsidRDefault="0074337C" w:rsidP="00934B4C">
            <w:pPr>
              <w:spacing w:after="240"/>
              <w:rPr>
                <w:b/>
              </w:rPr>
            </w:pPr>
            <w:r w:rsidRPr="00934B4C">
              <w:rPr>
                <w:b/>
              </w:rPr>
              <w:lastRenderedPageBreak/>
              <w:t>Agency or authority designated to handle comments: [</w:t>
            </w:r>
            <w:bookmarkStart w:id="17" w:name="spsCommentNNA"/>
            <w:r w:rsidRPr="00934B4C">
              <w:rPr>
                <w:b/>
              </w:rPr>
              <w:t>X</w:t>
            </w:r>
            <w:bookmarkEnd w:id="17"/>
            <w:r w:rsidRPr="00934B4C">
              <w:rPr>
                <w:b/>
              </w:rPr>
              <w:t>] National Notification Authority, [</w:t>
            </w:r>
            <w:bookmarkStart w:id="18" w:name="spsCommentNEP"/>
            <w:r w:rsidRPr="00934B4C">
              <w:rPr>
                <w:b/>
              </w:rPr>
              <w:t>X</w:t>
            </w:r>
            <w:bookmarkEnd w:id="18"/>
            <w:r w:rsidRPr="00934B4C">
              <w:rPr>
                <w:b/>
              </w:rPr>
              <w:t>] National Enquiry Point. Address, fax number and e-mail address (if available) of other body:</w:t>
            </w:r>
          </w:p>
        </w:tc>
      </w:tr>
      <w:tr w:rsidR="000E6850" w:rsidTr="00D0271D">
        <w:tc>
          <w:tcPr>
            <w:tcW w:w="9242" w:type="dxa"/>
            <w:shd w:val="clear" w:color="auto" w:fill="auto"/>
          </w:tcPr>
          <w:p w:rsidR="00AD0FDA" w:rsidRPr="00934B4C" w:rsidRDefault="0074337C" w:rsidP="00934B4C">
            <w:bookmarkStart w:id="19" w:name="spsCommentAddress"/>
            <w:r w:rsidRPr="00934B4C">
              <w:t>Central Administration for Foreign Agricultural Relations</w:t>
            </w:r>
          </w:p>
          <w:p w:rsidR="00AD0FDA" w:rsidRPr="00934B4C" w:rsidRDefault="0074337C" w:rsidP="00934B4C">
            <w:r w:rsidRPr="00934B4C">
              <w:t>Ministry of Agriculture and Land Reclamation</w:t>
            </w:r>
          </w:p>
          <w:p w:rsidR="00AD0FDA" w:rsidRPr="00934B4C" w:rsidRDefault="0074337C" w:rsidP="00934B4C">
            <w:r w:rsidRPr="00934B4C">
              <w:t xml:space="preserve">Nadi El Saïd St., </w:t>
            </w:r>
            <w:proofErr w:type="spellStart"/>
            <w:r w:rsidRPr="00934B4C">
              <w:t>Dokki</w:t>
            </w:r>
            <w:proofErr w:type="spellEnd"/>
            <w:r w:rsidRPr="00934B4C">
              <w:t>, Cairo, Egypt</w:t>
            </w:r>
          </w:p>
          <w:p w:rsidR="00AD0FDA" w:rsidRPr="00934B4C" w:rsidRDefault="0074337C" w:rsidP="00F544BA">
            <w:pPr>
              <w:tabs>
                <w:tab w:val="left" w:pos="406"/>
              </w:tabs>
            </w:pPr>
            <w:r w:rsidRPr="00934B4C">
              <w:t>Tel:</w:t>
            </w:r>
            <w:r w:rsidR="00F544BA">
              <w:tab/>
            </w:r>
            <w:r w:rsidRPr="00934B4C">
              <w:t>+(202) 333 76 589</w:t>
            </w:r>
          </w:p>
          <w:p w:rsidR="00AD0FDA" w:rsidRPr="00F544BA" w:rsidRDefault="0074337C" w:rsidP="00F544BA">
            <w:pPr>
              <w:tabs>
                <w:tab w:val="left" w:pos="406"/>
              </w:tabs>
              <w:rPr>
                <w:lang w:val="fr-CH"/>
              </w:rPr>
            </w:pPr>
            <w:r>
              <w:rPr>
                <w:lang w:val="fr-CH"/>
              </w:rPr>
              <w:tab/>
            </w:r>
            <w:r w:rsidR="00902E54" w:rsidRPr="00F544BA">
              <w:rPr>
                <w:lang w:val="fr-CH"/>
              </w:rPr>
              <w:t>+(202) 374 90 805</w:t>
            </w:r>
          </w:p>
          <w:p w:rsidR="00AD0FDA" w:rsidRPr="00F544BA" w:rsidRDefault="0074337C" w:rsidP="00934B4C">
            <w:pPr>
              <w:rPr>
                <w:lang w:val="fr-CH"/>
              </w:rPr>
            </w:pPr>
            <w:r w:rsidRPr="00F544BA">
              <w:rPr>
                <w:lang w:val="fr-CH"/>
              </w:rPr>
              <w:t>Fax: +(202) 374 90 805</w:t>
            </w:r>
          </w:p>
          <w:p w:rsidR="00AD0FDA" w:rsidRPr="00F544BA" w:rsidRDefault="0074337C" w:rsidP="00934B4C">
            <w:pPr>
              <w:spacing w:after="240"/>
              <w:rPr>
                <w:lang w:val="fr-CH"/>
              </w:rPr>
            </w:pPr>
            <w:r w:rsidRPr="00F544BA">
              <w:rPr>
                <w:lang w:val="fr-CH"/>
              </w:rPr>
              <w:t xml:space="preserve">E-mail: </w:t>
            </w:r>
            <w:hyperlink r:id="rId8" w:history="1">
              <w:r w:rsidRPr="00F544BA">
                <w:rPr>
                  <w:color w:val="0000FF"/>
                  <w:u w:val="single"/>
                  <w:lang w:val="fr-CH"/>
                </w:rPr>
                <w:t>enq_egy_sps@yahoo.com</w:t>
              </w:r>
            </w:hyperlink>
            <w:bookmarkEnd w:id="19"/>
          </w:p>
        </w:tc>
      </w:tr>
      <w:tr w:rsidR="000E6850" w:rsidTr="00D0271D">
        <w:tc>
          <w:tcPr>
            <w:tcW w:w="9242" w:type="dxa"/>
            <w:shd w:val="clear" w:color="auto" w:fill="auto"/>
          </w:tcPr>
          <w:p w:rsidR="00AD0FDA" w:rsidRPr="00934B4C" w:rsidRDefault="0074337C" w:rsidP="00934B4C">
            <w:pPr>
              <w:spacing w:after="240"/>
              <w:rPr>
                <w:b/>
              </w:rPr>
            </w:pPr>
            <w:r w:rsidRPr="00934B4C">
              <w:rPr>
                <w:b/>
              </w:rPr>
              <w:t>Text</w:t>
            </w:r>
            <w:r w:rsidR="00D06EF3" w:rsidRPr="00934B4C">
              <w:rPr>
                <w:b/>
              </w:rPr>
              <w:t>(s)</w:t>
            </w:r>
            <w:r w:rsidRPr="00934B4C">
              <w:rPr>
                <w:b/>
              </w:rPr>
              <w:t xml:space="preserve"> available from: [</w:t>
            </w:r>
            <w:bookmarkStart w:id="20" w:name="spsTextAvailableNNA"/>
            <w:r w:rsidRPr="003B5F71">
              <w:rPr>
                <w:b/>
                <w:bCs/>
              </w:rPr>
              <w:t>X</w:t>
            </w:r>
            <w:bookmarkEnd w:id="20"/>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0E6850" w:rsidTr="00D0271D">
        <w:tc>
          <w:tcPr>
            <w:tcW w:w="9242" w:type="dxa"/>
            <w:shd w:val="clear" w:color="auto" w:fill="auto"/>
          </w:tcPr>
          <w:p w:rsidR="00F544BA" w:rsidRPr="00934B4C" w:rsidRDefault="0074337C" w:rsidP="00F544BA">
            <w:r w:rsidRPr="00934B4C">
              <w:t>Central Administration for Foreign Agricultural Relations</w:t>
            </w:r>
          </w:p>
          <w:p w:rsidR="00F544BA" w:rsidRPr="00934B4C" w:rsidRDefault="0074337C" w:rsidP="00F544BA">
            <w:r w:rsidRPr="00934B4C">
              <w:t>Ministry of Agriculture and Land Reclamation</w:t>
            </w:r>
          </w:p>
          <w:p w:rsidR="00F544BA" w:rsidRPr="00934B4C" w:rsidRDefault="0074337C" w:rsidP="00F544BA">
            <w:r w:rsidRPr="00934B4C">
              <w:t xml:space="preserve">Nadi El Saïd St., </w:t>
            </w:r>
            <w:proofErr w:type="spellStart"/>
            <w:r w:rsidRPr="00934B4C">
              <w:t>Dokki</w:t>
            </w:r>
            <w:proofErr w:type="spellEnd"/>
            <w:r w:rsidRPr="00934B4C">
              <w:t>, Cairo, Egypt</w:t>
            </w:r>
          </w:p>
          <w:p w:rsidR="00F544BA" w:rsidRPr="00934B4C" w:rsidRDefault="0074337C" w:rsidP="00F544BA">
            <w:pPr>
              <w:tabs>
                <w:tab w:val="left" w:pos="406"/>
              </w:tabs>
            </w:pPr>
            <w:r w:rsidRPr="00934B4C">
              <w:t>Tel:</w:t>
            </w:r>
            <w:r>
              <w:tab/>
            </w:r>
            <w:r w:rsidRPr="00934B4C">
              <w:t>+(202) 333 76 589</w:t>
            </w:r>
          </w:p>
          <w:p w:rsidR="00F544BA" w:rsidRPr="00F544BA" w:rsidRDefault="0074337C" w:rsidP="00F544BA">
            <w:pPr>
              <w:tabs>
                <w:tab w:val="left" w:pos="406"/>
              </w:tabs>
              <w:rPr>
                <w:lang w:val="fr-CH"/>
              </w:rPr>
            </w:pPr>
            <w:r>
              <w:rPr>
                <w:lang w:val="fr-CH"/>
              </w:rPr>
              <w:tab/>
            </w:r>
            <w:r w:rsidRPr="00F544BA">
              <w:rPr>
                <w:lang w:val="fr-CH"/>
              </w:rPr>
              <w:t>+(202) 374 90 805</w:t>
            </w:r>
          </w:p>
          <w:p w:rsidR="00F544BA" w:rsidRPr="00F544BA" w:rsidRDefault="0074337C" w:rsidP="00F544BA">
            <w:pPr>
              <w:rPr>
                <w:lang w:val="fr-CH"/>
              </w:rPr>
            </w:pPr>
            <w:r w:rsidRPr="00F544BA">
              <w:rPr>
                <w:lang w:val="fr-CH"/>
              </w:rPr>
              <w:t>Fax: +(202) 374 90 805</w:t>
            </w:r>
          </w:p>
          <w:p w:rsidR="00AD0FDA" w:rsidRPr="00934B4C" w:rsidRDefault="0074337C" w:rsidP="00F544BA">
            <w:r w:rsidRPr="00F544BA">
              <w:rPr>
                <w:lang w:val="fr-CH"/>
              </w:rPr>
              <w:t xml:space="preserve">E-mail: </w:t>
            </w:r>
            <w:hyperlink r:id="rId9" w:history="1">
              <w:r w:rsidRPr="00F544BA">
                <w:rPr>
                  <w:color w:val="0000FF"/>
                  <w:u w:val="single"/>
                  <w:lang w:val="fr-CH"/>
                </w:rPr>
                <w:t>enq_egy_sps@yahoo.com</w:t>
              </w:r>
            </w:hyperlink>
          </w:p>
        </w:tc>
      </w:tr>
    </w:tbl>
    <w:p w:rsidR="00AD0FDA" w:rsidRPr="00934B4C" w:rsidRDefault="00AD0FDA" w:rsidP="00934B4C"/>
    <w:p w:rsidR="00AD0FDA" w:rsidRPr="00934B4C" w:rsidRDefault="0074337C" w:rsidP="00934B4C">
      <w:pPr>
        <w:jc w:val="center"/>
        <w:rPr>
          <w:b/>
        </w:rPr>
      </w:pPr>
      <w:r w:rsidRPr="00934B4C">
        <w:rPr>
          <w:b/>
        </w:rPr>
        <w:t>__________</w:t>
      </w:r>
    </w:p>
    <w:sectPr w:rsidR="00AD0FDA" w:rsidRPr="00934B4C" w:rsidSect="00F544B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337C" w:rsidRDefault="0074337C">
      <w:r>
        <w:separator/>
      </w:r>
    </w:p>
  </w:endnote>
  <w:endnote w:type="continuationSeparator" w:id="0">
    <w:p w:rsidR="0074337C" w:rsidRDefault="0074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0FDA" w:rsidRPr="00F544BA" w:rsidRDefault="0074337C" w:rsidP="00F544B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0FDA" w:rsidRPr="00F544BA" w:rsidRDefault="0074337C" w:rsidP="00F544B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1BA8" w:rsidRPr="00934B4C" w:rsidRDefault="0074337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337C" w:rsidRDefault="0074337C">
      <w:r>
        <w:separator/>
      </w:r>
    </w:p>
  </w:footnote>
  <w:footnote w:type="continuationSeparator" w:id="0">
    <w:p w:rsidR="0074337C" w:rsidRDefault="00743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4BA" w:rsidRPr="00F544BA" w:rsidRDefault="0074337C" w:rsidP="00F544BA">
    <w:pPr>
      <w:pStyle w:val="Header"/>
      <w:pBdr>
        <w:bottom w:val="single" w:sz="4" w:space="1" w:color="auto"/>
      </w:pBdr>
      <w:tabs>
        <w:tab w:val="clear" w:pos="4513"/>
        <w:tab w:val="clear" w:pos="9027"/>
      </w:tabs>
      <w:jc w:val="center"/>
    </w:pPr>
    <w:r w:rsidRPr="00F544BA">
      <w:t>G/SPS/N/</w:t>
    </w:r>
    <w:proofErr w:type="spellStart"/>
    <w:r w:rsidRPr="00F544BA">
      <w:t>EGY</w:t>
    </w:r>
    <w:proofErr w:type="spellEnd"/>
    <w:r w:rsidRPr="00F544BA">
      <w:t>/98/Add.1</w:t>
    </w:r>
  </w:p>
  <w:p w:rsidR="00F544BA" w:rsidRPr="00F544BA" w:rsidRDefault="00F544BA" w:rsidP="00F544BA">
    <w:pPr>
      <w:pStyle w:val="Header"/>
      <w:pBdr>
        <w:bottom w:val="single" w:sz="4" w:space="1" w:color="auto"/>
      </w:pBdr>
      <w:tabs>
        <w:tab w:val="clear" w:pos="4513"/>
        <w:tab w:val="clear" w:pos="9027"/>
      </w:tabs>
      <w:jc w:val="center"/>
    </w:pPr>
  </w:p>
  <w:p w:rsidR="00F544BA" w:rsidRPr="00F544BA" w:rsidRDefault="0074337C" w:rsidP="00F544BA">
    <w:pPr>
      <w:pStyle w:val="Header"/>
      <w:pBdr>
        <w:bottom w:val="single" w:sz="4" w:space="1" w:color="auto"/>
      </w:pBdr>
      <w:tabs>
        <w:tab w:val="clear" w:pos="4513"/>
        <w:tab w:val="clear" w:pos="9027"/>
      </w:tabs>
      <w:jc w:val="center"/>
    </w:pPr>
    <w:r w:rsidRPr="00F544BA">
      <w:t xml:space="preserve">- </w:t>
    </w:r>
    <w:r w:rsidRPr="00F544BA">
      <w:fldChar w:fldCharType="begin"/>
    </w:r>
    <w:r w:rsidRPr="00F544BA">
      <w:instrText xml:space="preserve"> PAGE </w:instrText>
    </w:r>
    <w:r w:rsidRPr="00F544BA">
      <w:fldChar w:fldCharType="separate"/>
    </w:r>
    <w:r w:rsidRPr="00F544BA">
      <w:rPr>
        <w:noProof/>
      </w:rPr>
      <w:t>2</w:t>
    </w:r>
    <w:r w:rsidRPr="00F544BA">
      <w:fldChar w:fldCharType="end"/>
    </w:r>
    <w:r w:rsidRPr="00F544BA">
      <w:t xml:space="preserve"> -</w:t>
    </w:r>
  </w:p>
  <w:p w:rsidR="00AD0FDA" w:rsidRPr="00F544BA" w:rsidRDefault="00AD0FDA" w:rsidP="00F544B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4BA" w:rsidRPr="00F544BA" w:rsidRDefault="0074337C" w:rsidP="00F544BA">
    <w:pPr>
      <w:pStyle w:val="Header"/>
      <w:pBdr>
        <w:bottom w:val="single" w:sz="4" w:space="1" w:color="auto"/>
      </w:pBdr>
      <w:tabs>
        <w:tab w:val="clear" w:pos="4513"/>
        <w:tab w:val="clear" w:pos="9027"/>
      </w:tabs>
      <w:jc w:val="center"/>
    </w:pPr>
    <w:r w:rsidRPr="00F544BA">
      <w:t>G/SPS/N/</w:t>
    </w:r>
    <w:proofErr w:type="spellStart"/>
    <w:r w:rsidRPr="00F544BA">
      <w:t>EGY</w:t>
    </w:r>
    <w:proofErr w:type="spellEnd"/>
    <w:r w:rsidRPr="00F544BA">
      <w:t>/98/Add.1</w:t>
    </w:r>
  </w:p>
  <w:p w:rsidR="00F544BA" w:rsidRPr="00F544BA" w:rsidRDefault="00F544BA" w:rsidP="00F544BA">
    <w:pPr>
      <w:pStyle w:val="Header"/>
      <w:pBdr>
        <w:bottom w:val="single" w:sz="4" w:space="1" w:color="auto"/>
      </w:pBdr>
      <w:tabs>
        <w:tab w:val="clear" w:pos="4513"/>
        <w:tab w:val="clear" w:pos="9027"/>
      </w:tabs>
      <w:jc w:val="center"/>
    </w:pPr>
  </w:p>
  <w:p w:rsidR="00F544BA" w:rsidRPr="00F544BA" w:rsidRDefault="0074337C" w:rsidP="00F544BA">
    <w:pPr>
      <w:pStyle w:val="Header"/>
      <w:pBdr>
        <w:bottom w:val="single" w:sz="4" w:space="1" w:color="auto"/>
      </w:pBdr>
      <w:tabs>
        <w:tab w:val="clear" w:pos="4513"/>
        <w:tab w:val="clear" w:pos="9027"/>
      </w:tabs>
      <w:jc w:val="center"/>
    </w:pPr>
    <w:r w:rsidRPr="00F544BA">
      <w:t xml:space="preserve">- </w:t>
    </w:r>
    <w:r w:rsidRPr="00F544BA">
      <w:fldChar w:fldCharType="begin"/>
    </w:r>
    <w:r w:rsidRPr="00F544BA">
      <w:instrText xml:space="preserve"> PAGE </w:instrText>
    </w:r>
    <w:r w:rsidRPr="00F544BA">
      <w:fldChar w:fldCharType="separate"/>
    </w:r>
    <w:r w:rsidRPr="00F544BA">
      <w:rPr>
        <w:noProof/>
      </w:rPr>
      <w:t>2</w:t>
    </w:r>
    <w:r w:rsidRPr="00F544BA">
      <w:fldChar w:fldCharType="end"/>
    </w:r>
    <w:r w:rsidRPr="00F544BA">
      <w:t xml:space="preserve"> -</w:t>
    </w:r>
  </w:p>
  <w:p w:rsidR="00AD0FDA" w:rsidRPr="00F544BA" w:rsidRDefault="00AD0FDA" w:rsidP="00F544B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E6850" w:rsidTr="00B13A58">
      <w:trPr>
        <w:trHeight w:val="240"/>
        <w:jc w:val="center"/>
      </w:trPr>
      <w:tc>
        <w:tcPr>
          <w:tcW w:w="3794" w:type="dxa"/>
          <w:shd w:val="clear" w:color="auto" w:fill="FFFFFF"/>
          <w:tcMar>
            <w:left w:w="108" w:type="dxa"/>
            <w:right w:w="108" w:type="dxa"/>
          </w:tcMar>
          <w:vAlign w:val="center"/>
        </w:tcPr>
        <w:p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rsidR="00ED54E0" w:rsidRPr="00AD0FDA" w:rsidRDefault="0074337C" w:rsidP="0081481D">
          <w:pPr>
            <w:jc w:val="right"/>
            <w:rPr>
              <w:b/>
              <w:color w:val="FF0000"/>
              <w:szCs w:val="16"/>
            </w:rPr>
          </w:pPr>
          <w:r>
            <w:rPr>
              <w:b/>
              <w:color w:val="FF0000"/>
              <w:szCs w:val="16"/>
            </w:rPr>
            <w:t xml:space="preserve"> </w:t>
          </w:r>
        </w:p>
      </w:tc>
    </w:tr>
    <w:bookmarkEnd w:id="22"/>
    <w:tr w:rsidR="000E6850" w:rsidTr="00B13A58">
      <w:trPr>
        <w:trHeight w:val="213"/>
        <w:jc w:val="center"/>
      </w:trPr>
      <w:tc>
        <w:tcPr>
          <w:tcW w:w="3794" w:type="dxa"/>
          <w:vMerge w:val="restart"/>
          <w:shd w:val="clear" w:color="auto" w:fill="FFFFFF"/>
          <w:tcMar>
            <w:left w:w="0" w:type="dxa"/>
            <w:right w:w="0" w:type="dxa"/>
          </w:tcMar>
        </w:tcPr>
        <w:p w:rsidR="00ED54E0" w:rsidRPr="00AD0FDA" w:rsidRDefault="0074337C" w:rsidP="0081481D">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9414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RDefault="00ED54E0" w:rsidP="0081481D">
          <w:pPr>
            <w:jc w:val="right"/>
            <w:rPr>
              <w:b/>
              <w:szCs w:val="16"/>
            </w:rPr>
          </w:pPr>
        </w:p>
      </w:tc>
    </w:tr>
    <w:tr w:rsidR="000E6850" w:rsidTr="00B13A58">
      <w:trPr>
        <w:trHeight w:val="868"/>
        <w:jc w:val="center"/>
      </w:trPr>
      <w:tc>
        <w:tcPr>
          <w:tcW w:w="3794" w:type="dxa"/>
          <w:vMerge/>
          <w:shd w:val="clear" w:color="auto" w:fill="FFFFFF"/>
          <w:tcMar>
            <w:left w:w="108" w:type="dxa"/>
            <w:right w:w="108" w:type="dxa"/>
          </w:tcMar>
        </w:tcPr>
        <w:p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rsidR="00F544BA" w:rsidRDefault="0074337C" w:rsidP="0081481D">
          <w:pPr>
            <w:jc w:val="right"/>
            <w:rPr>
              <w:b/>
              <w:szCs w:val="16"/>
            </w:rPr>
          </w:pPr>
          <w:bookmarkStart w:id="23" w:name="bmkSymbols"/>
          <w:r>
            <w:rPr>
              <w:b/>
              <w:szCs w:val="16"/>
            </w:rPr>
            <w:t>G/SPS/N/</w:t>
          </w:r>
          <w:proofErr w:type="spellStart"/>
          <w:r>
            <w:rPr>
              <w:b/>
              <w:szCs w:val="16"/>
            </w:rPr>
            <w:t>EGY</w:t>
          </w:r>
          <w:proofErr w:type="spellEnd"/>
          <w:r>
            <w:rPr>
              <w:b/>
              <w:szCs w:val="16"/>
            </w:rPr>
            <w:t>/98/Add.1</w:t>
          </w:r>
          <w:bookmarkEnd w:id="23"/>
        </w:p>
      </w:tc>
    </w:tr>
    <w:tr w:rsidR="000E6850" w:rsidTr="00B13A58">
      <w:trPr>
        <w:trHeight w:val="240"/>
        <w:jc w:val="center"/>
      </w:trPr>
      <w:tc>
        <w:tcPr>
          <w:tcW w:w="3794" w:type="dxa"/>
          <w:vMerge/>
          <w:shd w:val="clear" w:color="auto" w:fill="FFFFFF"/>
          <w:tcMar>
            <w:left w:w="108" w:type="dxa"/>
            <w:right w:w="108" w:type="dxa"/>
          </w:tcMar>
          <w:vAlign w:val="center"/>
        </w:tcPr>
        <w:p w:rsidR="00ED54E0" w:rsidRPr="00AD0FDA" w:rsidRDefault="00ED54E0" w:rsidP="0081481D"/>
      </w:tc>
      <w:tc>
        <w:tcPr>
          <w:tcW w:w="5448" w:type="dxa"/>
          <w:gridSpan w:val="2"/>
          <w:shd w:val="clear" w:color="auto" w:fill="FFFFFF"/>
          <w:tcMar>
            <w:left w:w="108" w:type="dxa"/>
            <w:right w:w="108" w:type="dxa"/>
          </w:tcMar>
          <w:vAlign w:val="center"/>
        </w:tcPr>
        <w:p w:rsidR="00ED54E0" w:rsidRPr="00AD0FDA" w:rsidRDefault="00A16A4C" w:rsidP="0081481D">
          <w:pPr>
            <w:jc w:val="right"/>
            <w:rPr>
              <w:szCs w:val="16"/>
            </w:rPr>
          </w:pPr>
          <w:bookmarkStart w:id="24" w:name="bmkDate"/>
          <w:bookmarkStart w:id="25" w:name="spsDateDistribution"/>
          <w:bookmarkEnd w:id="24"/>
          <w:bookmarkEnd w:id="25"/>
          <w:r>
            <w:rPr>
              <w:szCs w:val="16"/>
            </w:rPr>
            <w:t>18 April 2024</w:t>
          </w:r>
        </w:p>
      </w:tc>
    </w:tr>
    <w:tr w:rsidR="000E6850"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RDefault="0074337C" w:rsidP="0081481D">
          <w:pPr>
            <w:jc w:val="left"/>
            <w:rPr>
              <w:b/>
            </w:rPr>
          </w:pPr>
          <w:bookmarkStart w:id="26" w:name="bmkSerial"/>
          <w:r w:rsidRPr="00934B4C">
            <w:rPr>
              <w:color w:val="FF0000"/>
              <w:szCs w:val="16"/>
            </w:rPr>
            <w:t>(</w:t>
          </w:r>
          <w:bookmarkStart w:id="27" w:name="spsSerialNumber"/>
          <w:bookmarkEnd w:id="27"/>
          <w:r w:rsidR="00A16A4C">
            <w:rPr>
              <w:color w:val="FF0000"/>
              <w:szCs w:val="16"/>
            </w:rPr>
            <w:t>24-</w:t>
          </w:r>
          <w:r w:rsidR="00EE70C1">
            <w:rPr>
              <w:color w:val="FF0000"/>
              <w:szCs w:val="16"/>
            </w:rPr>
            <w:t>3215</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rsidR="00ED54E0" w:rsidRPr="00AD0FDA" w:rsidRDefault="0074337C"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0E6850"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RDefault="0074337C"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rsidR="00ED54E0" w:rsidRPr="00934B4C" w:rsidRDefault="0074337C" w:rsidP="00F342EB">
          <w:pPr>
            <w:jc w:val="right"/>
            <w:rPr>
              <w:bCs/>
              <w:szCs w:val="18"/>
            </w:rPr>
          </w:pPr>
          <w:bookmarkStart w:id="30" w:name="bmkLanguage"/>
          <w:r>
            <w:rPr>
              <w:bCs/>
              <w:szCs w:val="18"/>
            </w:rPr>
            <w:t>Original: English</w:t>
          </w:r>
          <w:bookmarkEnd w:id="30"/>
        </w:p>
      </w:tc>
    </w:tr>
  </w:tbl>
  <w:p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2C4DC70">
      <w:start w:val="1"/>
      <w:numFmt w:val="decimal"/>
      <w:pStyle w:val="SummaryText"/>
      <w:lvlText w:val="%1."/>
      <w:lvlJc w:val="left"/>
      <w:pPr>
        <w:ind w:left="360" w:hanging="360"/>
      </w:pPr>
    </w:lvl>
    <w:lvl w:ilvl="1" w:tplc="644C20AC" w:tentative="1">
      <w:start w:val="1"/>
      <w:numFmt w:val="lowerLetter"/>
      <w:lvlText w:val="%2."/>
      <w:lvlJc w:val="left"/>
      <w:pPr>
        <w:ind w:left="1080" w:hanging="360"/>
      </w:pPr>
    </w:lvl>
    <w:lvl w:ilvl="2" w:tplc="C7AA45C2" w:tentative="1">
      <w:start w:val="1"/>
      <w:numFmt w:val="lowerRoman"/>
      <w:lvlText w:val="%3."/>
      <w:lvlJc w:val="right"/>
      <w:pPr>
        <w:ind w:left="1800" w:hanging="180"/>
      </w:pPr>
    </w:lvl>
    <w:lvl w:ilvl="3" w:tplc="79669CCE" w:tentative="1">
      <w:start w:val="1"/>
      <w:numFmt w:val="decimal"/>
      <w:lvlText w:val="%4."/>
      <w:lvlJc w:val="left"/>
      <w:pPr>
        <w:ind w:left="2520" w:hanging="360"/>
      </w:pPr>
    </w:lvl>
    <w:lvl w:ilvl="4" w:tplc="14E6346E" w:tentative="1">
      <w:start w:val="1"/>
      <w:numFmt w:val="lowerLetter"/>
      <w:lvlText w:val="%5."/>
      <w:lvlJc w:val="left"/>
      <w:pPr>
        <w:ind w:left="3240" w:hanging="360"/>
      </w:pPr>
    </w:lvl>
    <w:lvl w:ilvl="5" w:tplc="E0048542" w:tentative="1">
      <w:start w:val="1"/>
      <w:numFmt w:val="lowerRoman"/>
      <w:lvlText w:val="%6."/>
      <w:lvlJc w:val="right"/>
      <w:pPr>
        <w:ind w:left="3960" w:hanging="180"/>
      </w:pPr>
    </w:lvl>
    <w:lvl w:ilvl="6" w:tplc="CDE6845C" w:tentative="1">
      <w:start w:val="1"/>
      <w:numFmt w:val="decimal"/>
      <w:lvlText w:val="%7."/>
      <w:lvlJc w:val="left"/>
      <w:pPr>
        <w:ind w:left="4680" w:hanging="360"/>
      </w:pPr>
    </w:lvl>
    <w:lvl w:ilvl="7" w:tplc="37D08BC0" w:tentative="1">
      <w:start w:val="1"/>
      <w:numFmt w:val="lowerLetter"/>
      <w:lvlText w:val="%8."/>
      <w:lvlJc w:val="left"/>
      <w:pPr>
        <w:ind w:left="5400" w:hanging="360"/>
      </w:pPr>
    </w:lvl>
    <w:lvl w:ilvl="8" w:tplc="BE3EF1DE" w:tentative="1">
      <w:start w:val="1"/>
      <w:numFmt w:val="lowerRoman"/>
      <w:lvlText w:val="%9."/>
      <w:lvlJc w:val="right"/>
      <w:pPr>
        <w:ind w:left="6120" w:hanging="180"/>
      </w:pPr>
    </w:lvl>
  </w:abstractNum>
  <w:num w:numId="1" w16cid:durableId="792134699">
    <w:abstractNumId w:val="9"/>
  </w:num>
  <w:num w:numId="2" w16cid:durableId="419527710">
    <w:abstractNumId w:val="7"/>
  </w:num>
  <w:num w:numId="3" w16cid:durableId="262153029">
    <w:abstractNumId w:val="6"/>
  </w:num>
  <w:num w:numId="4" w16cid:durableId="832570989">
    <w:abstractNumId w:val="5"/>
  </w:num>
  <w:num w:numId="5" w16cid:durableId="748036344">
    <w:abstractNumId w:val="4"/>
  </w:num>
  <w:num w:numId="6" w16cid:durableId="442921954">
    <w:abstractNumId w:val="12"/>
  </w:num>
  <w:num w:numId="7" w16cid:durableId="1942252023">
    <w:abstractNumId w:val="11"/>
  </w:num>
  <w:num w:numId="8" w16cid:durableId="1469664084">
    <w:abstractNumId w:val="10"/>
  </w:num>
  <w:num w:numId="9" w16cid:durableId="19698948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338535">
    <w:abstractNumId w:val="13"/>
  </w:num>
  <w:num w:numId="11" w16cid:durableId="539049507">
    <w:abstractNumId w:val="8"/>
  </w:num>
  <w:num w:numId="12" w16cid:durableId="399409136">
    <w:abstractNumId w:val="3"/>
  </w:num>
  <w:num w:numId="13" w16cid:durableId="13315276">
    <w:abstractNumId w:val="2"/>
  </w:num>
  <w:num w:numId="14" w16cid:durableId="504855991">
    <w:abstractNumId w:val="1"/>
  </w:num>
  <w:num w:numId="15" w16cid:durableId="194538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E6850"/>
    <w:rsid w:val="0011356B"/>
    <w:rsid w:val="0013337F"/>
    <w:rsid w:val="0017046C"/>
    <w:rsid w:val="00182B84"/>
    <w:rsid w:val="001B3F7A"/>
    <w:rsid w:val="001C5CCE"/>
    <w:rsid w:val="001E291F"/>
    <w:rsid w:val="00213B9B"/>
    <w:rsid w:val="00231CB3"/>
    <w:rsid w:val="00233408"/>
    <w:rsid w:val="0027067B"/>
    <w:rsid w:val="002F1872"/>
    <w:rsid w:val="00312AB5"/>
    <w:rsid w:val="00350C33"/>
    <w:rsid w:val="003572B4"/>
    <w:rsid w:val="00361102"/>
    <w:rsid w:val="00366F84"/>
    <w:rsid w:val="0037063C"/>
    <w:rsid w:val="00384FA1"/>
    <w:rsid w:val="003B5F7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337C"/>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02E54"/>
    <w:rsid w:val="00934B4C"/>
    <w:rsid w:val="0099458A"/>
    <w:rsid w:val="009A1BA8"/>
    <w:rsid w:val="009A6F54"/>
    <w:rsid w:val="00A02A99"/>
    <w:rsid w:val="00A16A4C"/>
    <w:rsid w:val="00A3037B"/>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784A"/>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E70C1"/>
    <w:rsid w:val="00EF29E8"/>
    <w:rsid w:val="00F32397"/>
    <w:rsid w:val="00F342EB"/>
    <w:rsid w:val="00F40595"/>
    <w:rsid w:val="00F544BA"/>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1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F544BA"/>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0a1c71dd-2f4e-45dc-aa1d-0aaa24eae5a1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3C503F1-625F-484A-B95D-E0B38C2D46B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445</Words>
  <Characters>2452</Characters>
  <Application>Microsoft Office Word</Application>
  <DocSecurity>0</DocSecurity>
  <Lines>58</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2024-04-18T07:05:00Z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G/SPS/N/EGY/98/Add.1</vt:lpwstr>
  </property>
  <property fmtid="{D5CDD505-2E9C-101B-9397-08002B2CF9AE}" pid="3" name="TitusGUID">
    <vt:lpwstr>0a1c71dd-2f4e-45dc-aa1d-0aaa24eae5a1</vt:lpwstr>
  </property>
  <property fmtid="{D5CDD505-2E9C-101B-9397-08002B2CF9AE}" pid="4" name="WTOCLASSIFICATION">
    <vt:lpwstr>WTO OFFICIAL</vt:lpwstr>
  </property>
</Properties>
</file>