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2271A" w14:textId="77777777" w:rsidR="00EA4725" w:rsidRPr="00441372" w:rsidRDefault="00CF034C"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04"/>
        <w:gridCol w:w="8276"/>
      </w:tblGrid>
      <w:tr w:rsidR="00E01BA1" w14:paraId="7459B851" w14:textId="77777777" w:rsidTr="00F3021D">
        <w:tc>
          <w:tcPr>
            <w:tcW w:w="707" w:type="dxa"/>
            <w:tcBorders>
              <w:bottom w:val="single" w:sz="6" w:space="0" w:color="auto"/>
            </w:tcBorders>
            <w:shd w:val="clear" w:color="auto" w:fill="auto"/>
          </w:tcPr>
          <w:p w14:paraId="72A2EABB" w14:textId="77777777" w:rsidR="00EA4725" w:rsidRPr="00441372" w:rsidRDefault="00CF034C" w:rsidP="00441372">
            <w:pPr>
              <w:spacing w:before="120" w:after="120"/>
              <w:jc w:val="left"/>
            </w:pPr>
            <w:r w:rsidRPr="00441372">
              <w:rPr>
                <w:b/>
              </w:rPr>
              <w:t>1.</w:t>
            </w:r>
          </w:p>
        </w:tc>
        <w:tc>
          <w:tcPr>
            <w:tcW w:w="8320" w:type="dxa"/>
            <w:tcBorders>
              <w:bottom w:val="single" w:sz="6" w:space="0" w:color="auto"/>
            </w:tcBorders>
            <w:shd w:val="clear" w:color="auto" w:fill="auto"/>
          </w:tcPr>
          <w:p w14:paraId="6F14036A" w14:textId="77777777" w:rsidR="00EA4725" w:rsidRPr="00441372" w:rsidRDefault="00CF034C" w:rsidP="00441372">
            <w:pPr>
              <w:spacing w:before="120" w:after="120"/>
            </w:pPr>
            <w:r w:rsidRPr="00441372">
              <w:rPr>
                <w:b/>
              </w:rPr>
              <w:t>Notifying Member:</w:t>
            </w:r>
            <w:r w:rsidRPr="0065690F">
              <w:t xml:space="preserve"> </w:t>
            </w:r>
            <w:r w:rsidRPr="0065690F">
              <w:rPr>
                <w:u w:val="single"/>
              </w:rPr>
              <w:t>KENYA</w:t>
            </w:r>
          </w:p>
          <w:p w14:paraId="6DD3E088" w14:textId="77777777" w:rsidR="00EA4725" w:rsidRPr="00441372" w:rsidRDefault="00CF034C" w:rsidP="00441372">
            <w:pPr>
              <w:spacing w:after="120"/>
            </w:pPr>
            <w:r w:rsidRPr="00441372">
              <w:rPr>
                <w:b/>
                <w:bCs/>
              </w:rPr>
              <w:t>If applicable, name of local government involved:</w:t>
            </w:r>
            <w:r w:rsidRPr="0065690F">
              <w:rPr>
                <w:bCs/>
              </w:rPr>
              <w:t xml:space="preserve"> </w:t>
            </w:r>
          </w:p>
        </w:tc>
      </w:tr>
      <w:tr w:rsidR="00E01BA1" w14:paraId="74165443" w14:textId="77777777" w:rsidTr="00F3021D">
        <w:tc>
          <w:tcPr>
            <w:tcW w:w="707" w:type="dxa"/>
            <w:tcBorders>
              <w:top w:val="single" w:sz="6" w:space="0" w:color="auto"/>
              <w:bottom w:val="single" w:sz="6" w:space="0" w:color="auto"/>
            </w:tcBorders>
            <w:shd w:val="clear" w:color="auto" w:fill="auto"/>
          </w:tcPr>
          <w:p w14:paraId="3100DF75" w14:textId="77777777" w:rsidR="00EA4725" w:rsidRPr="00441372" w:rsidRDefault="00CF034C"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098951DD" w14:textId="77777777" w:rsidR="00EA4725" w:rsidRPr="00441372" w:rsidRDefault="00CF034C" w:rsidP="00441372">
            <w:pPr>
              <w:spacing w:before="120" w:after="120"/>
            </w:pPr>
            <w:r w:rsidRPr="00441372">
              <w:rPr>
                <w:b/>
              </w:rPr>
              <w:t>Agency responsible:</w:t>
            </w:r>
            <w:r w:rsidRPr="0065690F">
              <w:t xml:space="preserve"> Kenya Bureau of Standards</w:t>
            </w:r>
          </w:p>
        </w:tc>
      </w:tr>
      <w:tr w:rsidR="00E01BA1" w14:paraId="0CEE977A" w14:textId="77777777" w:rsidTr="00F3021D">
        <w:tc>
          <w:tcPr>
            <w:tcW w:w="707" w:type="dxa"/>
            <w:tcBorders>
              <w:top w:val="single" w:sz="6" w:space="0" w:color="auto"/>
              <w:bottom w:val="single" w:sz="6" w:space="0" w:color="auto"/>
            </w:tcBorders>
            <w:shd w:val="clear" w:color="auto" w:fill="auto"/>
          </w:tcPr>
          <w:p w14:paraId="17AB8B66" w14:textId="77777777" w:rsidR="00EA4725" w:rsidRPr="00441372" w:rsidRDefault="00CF034C"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2B0F81AD" w14:textId="77777777" w:rsidR="00EA4725" w:rsidRPr="00441372" w:rsidRDefault="00CF034C"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t>E</w:t>
            </w:r>
            <w:r w:rsidRPr="00A7021C">
              <w:t>dible fruit and nuts; peel of citrus fruit or melons (</w:t>
            </w:r>
            <w:r>
              <w:t>HS</w:t>
            </w:r>
            <w:r w:rsidRPr="00A7021C">
              <w:t xml:space="preserve"> </w:t>
            </w:r>
            <w:r>
              <w:t>c</w:t>
            </w:r>
            <w:r w:rsidRPr="00A7021C">
              <w:t xml:space="preserve">ode(s): 08); </w:t>
            </w:r>
            <w:r>
              <w:t>O</w:t>
            </w:r>
            <w:r w:rsidRPr="00A7021C">
              <w:t xml:space="preserve">il seeds and oleaginous fruits; miscellaneous grains, seeds and fruit; industrial or medicinal plants; straw and fodder </w:t>
            </w:r>
            <w:r w:rsidRPr="0065690F">
              <w:t>(HS code(s): 12); Other standards related to farming and forestry (ICS code(s): 65.020.99)</w:t>
            </w:r>
          </w:p>
        </w:tc>
      </w:tr>
      <w:tr w:rsidR="00E01BA1" w14:paraId="6F022531" w14:textId="77777777" w:rsidTr="00F3021D">
        <w:tc>
          <w:tcPr>
            <w:tcW w:w="707" w:type="dxa"/>
            <w:tcBorders>
              <w:top w:val="single" w:sz="6" w:space="0" w:color="auto"/>
              <w:bottom w:val="single" w:sz="6" w:space="0" w:color="auto"/>
            </w:tcBorders>
            <w:shd w:val="clear" w:color="auto" w:fill="auto"/>
          </w:tcPr>
          <w:p w14:paraId="3835DDB1" w14:textId="77777777" w:rsidR="00EA4725" w:rsidRPr="00441372" w:rsidRDefault="00CF034C"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058695E3" w14:textId="77777777" w:rsidR="00EA4725" w:rsidRPr="00441372" w:rsidRDefault="00CF034C" w:rsidP="00441372">
            <w:pPr>
              <w:spacing w:before="120" w:after="120"/>
              <w:rPr>
                <w:b/>
                <w:bCs/>
              </w:rPr>
            </w:pPr>
            <w:r w:rsidRPr="00441372">
              <w:rPr>
                <w:b/>
              </w:rPr>
              <w:t>Regions or countries likely to be affected, to the extent relevant or practicable</w:t>
            </w:r>
            <w:r w:rsidRPr="00441372">
              <w:rPr>
                <w:b/>
                <w:bCs/>
              </w:rPr>
              <w:t>:</w:t>
            </w:r>
          </w:p>
          <w:p w14:paraId="1730DCFD" w14:textId="77777777" w:rsidR="00EA4725" w:rsidRPr="00441372" w:rsidRDefault="00CF034C" w:rsidP="00441372">
            <w:pPr>
              <w:spacing w:after="120"/>
              <w:ind w:left="607" w:hanging="607"/>
              <w:rPr>
                <w:b/>
              </w:rPr>
            </w:pPr>
            <w:r w:rsidRPr="00441372">
              <w:rPr>
                <w:b/>
              </w:rPr>
              <w:t>[X]</w:t>
            </w:r>
            <w:r w:rsidRPr="00441372">
              <w:rPr>
                <w:b/>
              </w:rPr>
              <w:tab/>
              <w:t>All trading partners</w:t>
            </w:r>
            <w:r w:rsidRPr="0065690F">
              <w:t xml:space="preserve"> </w:t>
            </w:r>
          </w:p>
          <w:p w14:paraId="489AA03D" w14:textId="77777777" w:rsidR="00EA4725" w:rsidRPr="00441372" w:rsidRDefault="00CF034C"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E01BA1" w14:paraId="33FE63E7" w14:textId="77777777" w:rsidTr="00F3021D">
        <w:tc>
          <w:tcPr>
            <w:tcW w:w="707" w:type="dxa"/>
            <w:tcBorders>
              <w:top w:val="single" w:sz="6" w:space="0" w:color="auto"/>
              <w:bottom w:val="single" w:sz="6" w:space="0" w:color="auto"/>
            </w:tcBorders>
            <w:shd w:val="clear" w:color="auto" w:fill="auto"/>
          </w:tcPr>
          <w:p w14:paraId="4059AB42" w14:textId="77777777" w:rsidR="00EA4725" w:rsidRPr="00441372" w:rsidRDefault="00CF034C"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4B0BD087" w14:textId="77777777" w:rsidR="00EA4725" w:rsidRPr="00441372" w:rsidRDefault="00CF034C" w:rsidP="00441372">
            <w:pPr>
              <w:spacing w:before="120" w:after="120"/>
            </w:pPr>
            <w:r w:rsidRPr="00441372">
              <w:rPr>
                <w:b/>
              </w:rPr>
              <w:t>Title of the notified document:</w:t>
            </w:r>
            <w:r w:rsidRPr="0065690F">
              <w:t xml:space="preserve"> DKS 2958-2:2024</w:t>
            </w:r>
            <w:r w:rsidR="00177E57">
              <w:t>,</w:t>
            </w:r>
            <w:r w:rsidRPr="0065690F">
              <w:t xml:space="preserve"> Nuts and Oil Crops industry - Code of practice Part 2 Annual nuts and oilseed crops</w:t>
            </w:r>
            <w:r w:rsidR="007E510C" w:rsidRPr="00441372">
              <w:t>.</w:t>
            </w:r>
            <w:r w:rsidRPr="00441372">
              <w:rPr>
                <w:b/>
              </w:rPr>
              <w:t xml:space="preserve"> Language(s):</w:t>
            </w:r>
            <w:r w:rsidRPr="0065690F">
              <w:t xml:space="preserve"> English</w:t>
            </w:r>
            <w:r w:rsidR="007E510C" w:rsidRPr="00441372">
              <w:rPr>
                <w:bCs/>
              </w:rPr>
              <w:t>.</w:t>
            </w:r>
            <w:r w:rsidRPr="00441372">
              <w:t xml:space="preserve"> </w:t>
            </w:r>
            <w:r w:rsidRPr="00441372">
              <w:rPr>
                <w:b/>
              </w:rPr>
              <w:t>Number of pages:</w:t>
            </w:r>
            <w:r w:rsidRPr="0065690F">
              <w:t xml:space="preserve"> 54</w:t>
            </w:r>
          </w:p>
          <w:p w14:paraId="1F4BA4CF" w14:textId="77777777" w:rsidR="00EA4725" w:rsidRPr="00441372" w:rsidRDefault="0049792C" w:rsidP="00441372">
            <w:pPr>
              <w:spacing w:after="120"/>
            </w:pPr>
            <w:hyperlink r:id="rId8" w:tgtFrame="_blank" w:history="1">
              <w:r w:rsidR="00A7021C" w:rsidRPr="00441372">
                <w:rPr>
                  <w:color w:val="0000FF"/>
                  <w:u w:val="single"/>
                </w:rPr>
                <w:t>https://members.wto.org/crnattachments/2024/SPS/KEN/24_07845_00_e.pdf</w:t>
              </w:r>
            </w:hyperlink>
          </w:p>
        </w:tc>
      </w:tr>
      <w:tr w:rsidR="00E01BA1" w14:paraId="0EAF4F54" w14:textId="77777777" w:rsidTr="00F3021D">
        <w:tc>
          <w:tcPr>
            <w:tcW w:w="707" w:type="dxa"/>
            <w:tcBorders>
              <w:top w:val="single" w:sz="6" w:space="0" w:color="auto"/>
              <w:bottom w:val="single" w:sz="6" w:space="0" w:color="auto"/>
            </w:tcBorders>
            <w:shd w:val="clear" w:color="auto" w:fill="auto"/>
          </w:tcPr>
          <w:p w14:paraId="414B726E" w14:textId="77777777" w:rsidR="00EA4725" w:rsidRPr="00441372" w:rsidRDefault="00CF034C"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0671B3D1" w14:textId="77777777" w:rsidR="001F6495" w:rsidRPr="0065690F" w:rsidRDefault="00CF034C" w:rsidP="00177E57">
            <w:pPr>
              <w:spacing w:before="120" w:after="120"/>
              <w:rPr>
                <w:b/>
              </w:rPr>
            </w:pPr>
            <w:r w:rsidRPr="00441372">
              <w:rPr>
                <w:b/>
              </w:rPr>
              <w:t>Description of content:</w:t>
            </w:r>
            <w:r w:rsidRPr="0065690F">
              <w:t xml:space="preserve"> This draft Kenya Code of Practice for the Nuts and Oil Crops industry specifies the requirements essential for legal compliance, the responsible and safe production of annual nuts and oilseed crops. The code also guides the procurement of inputs and marketing of annual nuts and oilseed crops products. It applies to all industry players in their respective and relevant value chain node including but not limited to; seed merchants, nursery operators, growers, marketing agents, aggregators, transporters, manufacturers, shippers, and cargo handlers.</w:t>
            </w:r>
          </w:p>
          <w:p w14:paraId="530C01D6" w14:textId="77777777" w:rsidR="001F6495" w:rsidRPr="0065690F" w:rsidRDefault="00CF034C" w:rsidP="00A7021C">
            <w:pPr>
              <w:pStyle w:val="Heading2"/>
              <w:numPr>
                <w:ilvl w:val="0"/>
                <w:numId w:val="0"/>
              </w:numPr>
              <w:spacing w:before="120" w:after="120"/>
              <w:rPr>
                <w:b w:val="0"/>
                <w:color w:val="auto"/>
              </w:rPr>
            </w:pPr>
            <w:r w:rsidRPr="0065690F">
              <w:rPr>
                <w:b w:val="0"/>
                <w:color w:val="auto"/>
              </w:rPr>
              <w:t>The code also provides the basis for licensing and/or certification of industry players.</w:t>
            </w:r>
          </w:p>
        </w:tc>
      </w:tr>
      <w:tr w:rsidR="00E01BA1" w14:paraId="07F140D7" w14:textId="77777777" w:rsidTr="00F3021D">
        <w:tc>
          <w:tcPr>
            <w:tcW w:w="707" w:type="dxa"/>
            <w:tcBorders>
              <w:top w:val="single" w:sz="6" w:space="0" w:color="auto"/>
              <w:bottom w:val="single" w:sz="6" w:space="0" w:color="auto"/>
            </w:tcBorders>
            <w:shd w:val="clear" w:color="auto" w:fill="auto"/>
          </w:tcPr>
          <w:p w14:paraId="76830229" w14:textId="77777777" w:rsidR="00EA4725" w:rsidRPr="00441372" w:rsidRDefault="00CF034C"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1AF6C506" w14:textId="77777777" w:rsidR="00EA4725" w:rsidRPr="00441372" w:rsidRDefault="00CF034C" w:rsidP="00441372">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rsidR="00E01BA1" w14:paraId="7A3E2256" w14:textId="77777777" w:rsidTr="00F3021D">
        <w:tc>
          <w:tcPr>
            <w:tcW w:w="707" w:type="dxa"/>
            <w:tcBorders>
              <w:top w:val="single" w:sz="6" w:space="0" w:color="auto"/>
              <w:bottom w:val="single" w:sz="6" w:space="0" w:color="auto"/>
            </w:tcBorders>
            <w:shd w:val="clear" w:color="auto" w:fill="auto"/>
          </w:tcPr>
          <w:p w14:paraId="4D511A6C" w14:textId="77777777" w:rsidR="00EA4725" w:rsidRPr="00441372" w:rsidRDefault="00CF034C"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3B6F826B" w14:textId="77777777" w:rsidR="00EA4725" w:rsidRPr="00441372" w:rsidRDefault="00CF034C" w:rsidP="00441372">
            <w:pPr>
              <w:spacing w:before="120" w:after="120"/>
            </w:pPr>
            <w:r w:rsidRPr="00441372">
              <w:rPr>
                <w:b/>
              </w:rPr>
              <w:t>Is there a relevant international standard? If so, identify the standard:</w:t>
            </w:r>
          </w:p>
          <w:p w14:paraId="3FEB0CE7" w14:textId="77777777" w:rsidR="00A7021C" w:rsidRDefault="00CF034C" w:rsidP="00E85F54">
            <w:pPr>
              <w:ind w:left="720" w:hanging="720"/>
            </w:pPr>
            <w:r w:rsidRPr="00441372">
              <w:rPr>
                <w:b/>
              </w:rPr>
              <w:t>[X]</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w:t>
            </w:r>
          </w:p>
          <w:p w14:paraId="375ABF14" w14:textId="77777777" w:rsidR="00EA4725" w:rsidRPr="00441372" w:rsidRDefault="00CF034C" w:rsidP="00A7021C">
            <w:pPr>
              <w:ind w:left="720"/>
            </w:pPr>
            <w:r w:rsidRPr="0065690F">
              <w:t xml:space="preserve">1. </w:t>
            </w:r>
            <w:proofErr w:type="spellStart"/>
            <w:r w:rsidRPr="0065690F">
              <w:t>CXS</w:t>
            </w:r>
            <w:proofErr w:type="spellEnd"/>
            <w:r w:rsidRPr="0065690F">
              <w:t xml:space="preserve"> 106, General standard for irradiated foods</w:t>
            </w:r>
          </w:p>
          <w:p w14:paraId="2F612ED8" w14:textId="77777777" w:rsidR="001F6495" w:rsidRPr="0065690F" w:rsidRDefault="00CF034C" w:rsidP="00177E57">
            <w:pPr>
              <w:ind w:left="720"/>
            </w:pPr>
            <w:r w:rsidRPr="0065690F">
              <w:t xml:space="preserve">2. </w:t>
            </w:r>
            <w:proofErr w:type="spellStart"/>
            <w:r w:rsidRPr="0065690F">
              <w:t>CXS</w:t>
            </w:r>
            <w:proofErr w:type="spellEnd"/>
            <w:r w:rsidRPr="0065690F">
              <w:t xml:space="preserve"> 192, General standard for food additives</w:t>
            </w:r>
          </w:p>
          <w:p w14:paraId="3E4EE05F" w14:textId="77777777" w:rsidR="001F6495" w:rsidRPr="0065690F" w:rsidRDefault="00CF034C" w:rsidP="00177E57">
            <w:pPr>
              <w:spacing w:after="120"/>
              <w:ind w:left="720"/>
            </w:pPr>
            <w:r w:rsidRPr="0065690F">
              <w:t xml:space="preserve">3. </w:t>
            </w:r>
            <w:proofErr w:type="spellStart"/>
            <w:r w:rsidRPr="0065690F">
              <w:t>CXS</w:t>
            </w:r>
            <w:proofErr w:type="spellEnd"/>
            <w:r w:rsidRPr="0065690F">
              <w:t xml:space="preserve"> 193, General standard for contaminants and toxins in food and feed</w:t>
            </w:r>
          </w:p>
          <w:p w14:paraId="7302766C" w14:textId="77777777" w:rsidR="00EA4725" w:rsidRPr="00441372" w:rsidRDefault="00CF034C" w:rsidP="00441372">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40860C3D" w14:textId="77777777" w:rsidR="00EA4725" w:rsidRPr="00441372" w:rsidRDefault="00CF034C" w:rsidP="00177E57">
            <w:pPr>
              <w:spacing w:after="120"/>
              <w:ind w:left="720" w:hanging="720"/>
              <w:rPr>
                <w:b/>
              </w:rPr>
            </w:pPr>
            <w:r w:rsidRPr="00441372">
              <w:rPr>
                <w:b/>
              </w:rPr>
              <w:t>[ ]</w:t>
            </w:r>
            <w:r w:rsidRPr="00441372">
              <w:rPr>
                <w:b/>
              </w:rPr>
              <w:tab/>
              <w:t xml:space="preserve">International Plant Protection Convention </w:t>
            </w:r>
            <w:r w:rsidRPr="00441372">
              <w:rPr>
                <w:b/>
                <w:i/>
              </w:rPr>
              <w:t xml:space="preserve">(e.g. </w:t>
            </w:r>
            <w:proofErr w:type="spellStart"/>
            <w:r w:rsidRPr="00441372">
              <w:rPr>
                <w:b/>
                <w:i/>
              </w:rPr>
              <w:t>ISPM</w:t>
            </w:r>
            <w:proofErr w:type="spellEnd"/>
            <w:r w:rsidRPr="00441372">
              <w:rPr>
                <w:b/>
                <w:i/>
              </w:rPr>
              <w:t xml:space="preserve"> number)</w:t>
            </w:r>
            <w:r w:rsidR="007E510C" w:rsidRPr="00441372">
              <w:rPr>
                <w:b/>
              </w:rPr>
              <w:t>:</w:t>
            </w:r>
            <w:r w:rsidRPr="0065690F">
              <w:t xml:space="preserve"> </w:t>
            </w:r>
          </w:p>
          <w:p w14:paraId="71905580" w14:textId="77777777" w:rsidR="00EA4725" w:rsidRPr="00441372" w:rsidRDefault="00CF034C" w:rsidP="00177E57">
            <w:pPr>
              <w:spacing w:before="240" w:after="120"/>
              <w:ind w:left="720" w:hanging="720"/>
              <w:rPr>
                <w:b/>
              </w:rPr>
            </w:pPr>
            <w:r w:rsidRPr="00441372">
              <w:rPr>
                <w:b/>
              </w:rPr>
              <w:lastRenderedPageBreak/>
              <w:t>[ ]</w:t>
            </w:r>
            <w:r w:rsidRPr="00441372">
              <w:rPr>
                <w:b/>
              </w:rPr>
              <w:tab/>
              <w:t>None</w:t>
            </w:r>
          </w:p>
          <w:p w14:paraId="492D0B6E" w14:textId="77777777" w:rsidR="00EA4725" w:rsidRPr="00441372" w:rsidRDefault="00CF034C" w:rsidP="00441372">
            <w:pPr>
              <w:spacing w:after="120"/>
              <w:rPr>
                <w:b/>
              </w:rPr>
            </w:pPr>
            <w:r w:rsidRPr="00441372">
              <w:rPr>
                <w:b/>
              </w:rPr>
              <w:t xml:space="preserve">Does this proposed regulation conform to the relevant international standard? </w:t>
            </w:r>
          </w:p>
          <w:p w14:paraId="601C6595" w14:textId="77777777" w:rsidR="00EA4725" w:rsidRPr="00441372" w:rsidRDefault="00CF034C" w:rsidP="00441372">
            <w:pPr>
              <w:spacing w:after="120"/>
              <w:rPr>
                <w:b/>
              </w:rPr>
            </w:pPr>
            <w:r w:rsidRPr="00441372">
              <w:rPr>
                <w:b/>
              </w:rPr>
              <w:t>[X] Yes   [ ] No</w:t>
            </w:r>
          </w:p>
          <w:p w14:paraId="3C71F12D" w14:textId="77777777" w:rsidR="00EA4725" w:rsidRPr="00441372" w:rsidRDefault="00CF034C" w:rsidP="00441372">
            <w:pPr>
              <w:spacing w:after="120"/>
            </w:pPr>
            <w:r w:rsidRPr="00441372">
              <w:rPr>
                <w:b/>
              </w:rPr>
              <w:t>If no, describe, whenever possible, how and why it deviates from the international standard:</w:t>
            </w:r>
            <w:r w:rsidRPr="0065690F">
              <w:t xml:space="preserve"> </w:t>
            </w:r>
          </w:p>
        </w:tc>
      </w:tr>
      <w:tr w:rsidR="00E01BA1" w14:paraId="3144A0A7" w14:textId="77777777" w:rsidTr="00F3021D">
        <w:tc>
          <w:tcPr>
            <w:tcW w:w="707" w:type="dxa"/>
            <w:tcBorders>
              <w:top w:val="single" w:sz="6" w:space="0" w:color="auto"/>
              <w:bottom w:val="single" w:sz="6" w:space="0" w:color="auto"/>
            </w:tcBorders>
            <w:shd w:val="clear" w:color="auto" w:fill="auto"/>
          </w:tcPr>
          <w:p w14:paraId="3CB83906" w14:textId="77777777" w:rsidR="00EA4725" w:rsidRPr="00441372" w:rsidRDefault="00CF034C"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027077B8" w14:textId="77777777" w:rsidR="00EA4725" w:rsidRPr="00441372" w:rsidRDefault="00CF034C" w:rsidP="00A7021C">
            <w:pPr>
              <w:spacing w:before="120" w:after="120"/>
            </w:pPr>
            <w:r w:rsidRPr="00441372">
              <w:rPr>
                <w:b/>
              </w:rPr>
              <w:t>Other relevant documents and language(s) in which these are available:</w:t>
            </w:r>
            <w:r w:rsidRPr="0065690F">
              <w:t xml:space="preserve"> </w:t>
            </w:r>
          </w:p>
          <w:p w14:paraId="2FAD8DD5" w14:textId="77777777" w:rsidR="001F6495" w:rsidRPr="0065690F" w:rsidRDefault="00CF034C" w:rsidP="00E85F54">
            <w:pPr>
              <w:numPr>
                <w:ilvl w:val="0"/>
                <w:numId w:val="16"/>
              </w:numPr>
              <w:ind w:left="364"/>
            </w:pPr>
            <w:r w:rsidRPr="0065690F">
              <w:t>Environmental Management and Co-ordination Act, Cap.</w:t>
            </w:r>
            <w:r w:rsidR="0026022E">
              <w:t xml:space="preserve"> </w:t>
            </w:r>
            <w:r w:rsidRPr="0065690F">
              <w:t>387</w:t>
            </w:r>
          </w:p>
          <w:p w14:paraId="302702DE" w14:textId="77777777" w:rsidR="001F6495" w:rsidRPr="0065690F" w:rsidRDefault="00CF034C" w:rsidP="00E85F54">
            <w:pPr>
              <w:numPr>
                <w:ilvl w:val="0"/>
                <w:numId w:val="16"/>
              </w:numPr>
              <w:ind w:left="364"/>
            </w:pPr>
            <w:r w:rsidRPr="0065690F">
              <w:t>International Union of the Protection of new Varieties of plants (</w:t>
            </w:r>
            <w:proofErr w:type="spellStart"/>
            <w:r w:rsidRPr="0065690F">
              <w:t>UPOV</w:t>
            </w:r>
            <w:proofErr w:type="spellEnd"/>
            <w:r w:rsidRPr="0065690F">
              <w:t>)</w:t>
            </w:r>
          </w:p>
          <w:p w14:paraId="63A5CB00" w14:textId="77777777" w:rsidR="001F6495" w:rsidRPr="0065690F" w:rsidRDefault="00CF034C" w:rsidP="00E85F54">
            <w:pPr>
              <w:numPr>
                <w:ilvl w:val="0"/>
                <w:numId w:val="16"/>
              </w:numPr>
              <w:ind w:left="364"/>
            </w:pPr>
            <w:r w:rsidRPr="0065690F">
              <w:t>KS EAS 38, Labelling of pre-packaged foods - General requirements</w:t>
            </w:r>
          </w:p>
          <w:p w14:paraId="6A699C5C" w14:textId="77777777" w:rsidR="001F6495" w:rsidRPr="0065690F" w:rsidRDefault="00CF034C" w:rsidP="00E85F54">
            <w:pPr>
              <w:numPr>
                <w:ilvl w:val="0"/>
                <w:numId w:val="16"/>
              </w:numPr>
              <w:ind w:left="364"/>
            </w:pPr>
            <w:r w:rsidRPr="0065690F">
              <w:t>Labour institutions act, 2007</w:t>
            </w:r>
          </w:p>
          <w:p w14:paraId="70A05BB2" w14:textId="77777777" w:rsidR="001F6495" w:rsidRPr="0065690F" w:rsidRDefault="00CF034C" w:rsidP="00E85F54">
            <w:pPr>
              <w:numPr>
                <w:ilvl w:val="0"/>
                <w:numId w:val="16"/>
              </w:numPr>
              <w:ind w:left="364"/>
            </w:pPr>
            <w:r w:rsidRPr="0065690F">
              <w:t>Labour Relations Act, 2007</w:t>
            </w:r>
          </w:p>
          <w:p w14:paraId="52EAB98B" w14:textId="77777777" w:rsidR="001F6495" w:rsidRPr="0065690F" w:rsidRDefault="00CF034C" w:rsidP="00E85F54">
            <w:pPr>
              <w:numPr>
                <w:ilvl w:val="0"/>
                <w:numId w:val="16"/>
              </w:numPr>
              <w:ind w:left="364"/>
            </w:pPr>
            <w:r w:rsidRPr="0065690F">
              <w:t>Plant protection Act, Cap. 324</w:t>
            </w:r>
          </w:p>
          <w:p w14:paraId="11DCE955" w14:textId="77777777" w:rsidR="001F6495" w:rsidRPr="0065690F" w:rsidRDefault="00CF034C" w:rsidP="00E85F54">
            <w:pPr>
              <w:numPr>
                <w:ilvl w:val="0"/>
                <w:numId w:val="16"/>
              </w:numPr>
              <w:ind w:left="364"/>
            </w:pPr>
            <w:r w:rsidRPr="0065690F">
              <w:t>Pest Control Products Act, Cap. 346</w:t>
            </w:r>
          </w:p>
          <w:p w14:paraId="62F02191" w14:textId="77777777" w:rsidR="001F6495" w:rsidRPr="0065690F" w:rsidRDefault="00CF034C" w:rsidP="00E85F54">
            <w:pPr>
              <w:numPr>
                <w:ilvl w:val="0"/>
                <w:numId w:val="16"/>
              </w:numPr>
              <w:spacing w:after="120"/>
              <w:ind w:left="364"/>
            </w:pPr>
            <w:r w:rsidRPr="0065690F">
              <w:t>Seeds and Plant Varieties Act, Cap. 326</w:t>
            </w:r>
          </w:p>
        </w:tc>
      </w:tr>
      <w:tr w:rsidR="00E01BA1" w14:paraId="7D4527FF" w14:textId="77777777" w:rsidTr="00F3021D">
        <w:tc>
          <w:tcPr>
            <w:tcW w:w="707" w:type="dxa"/>
            <w:tcBorders>
              <w:top w:val="single" w:sz="6" w:space="0" w:color="auto"/>
              <w:bottom w:val="single" w:sz="6" w:space="0" w:color="auto"/>
            </w:tcBorders>
            <w:shd w:val="clear" w:color="auto" w:fill="auto"/>
          </w:tcPr>
          <w:p w14:paraId="30D3EC81" w14:textId="77777777" w:rsidR="00EA4725" w:rsidRPr="00441372" w:rsidRDefault="00CF034C"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4D24CF6E" w14:textId="77777777" w:rsidR="00EA4725" w:rsidRPr="00441372" w:rsidRDefault="00CF034C" w:rsidP="00441372">
            <w:pPr>
              <w:spacing w:before="120" w:after="120"/>
            </w:pPr>
            <w:r w:rsidRPr="00441372">
              <w:rPr>
                <w:b/>
              </w:rPr>
              <w:t xml:space="preserve">Proposed date of adoption </w:t>
            </w:r>
            <w:r w:rsidRPr="00441372">
              <w:rPr>
                <w:b/>
                <w:i/>
              </w:rPr>
              <w:t>(dd/mm/</w:t>
            </w:r>
            <w:proofErr w:type="spellStart"/>
            <w:r w:rsidRPr="00441372">
              <w:rPr>
                <w:b/>
                <w:i/>
              </w:rPr>
              <w:t>yy</w:t>
            </w:r>
            <w:proofErr w:type="spellEnd"/>
            <w:r w:rsidRPr="00441372">
              <w:rPr>
                <w:b/>
                <w:i/>
              </w:rPr>
              <w:t>)</w:t>
            </w:r>
            <w:r w:rsidRPr="00441372">
              <w:rPr>
                <w:b/>
              </w:rPr>
              <w:t>:</w:t>
            </w:r>
            <w:r w:rsidRPr="0065690F">
              <w:t xml:space="preserve"> 30 June 2025</w:t>
            </w:r>
          </w:p>
          <w:p w14:paraId="18367C24" w14:textId="77777777" w:rsidR="00EA4725" w:rsidRPr="00441372" w:rsidRDefault="00CF034C" w:rsidP="00441372">
            <w:pPr>
              <w:spacing w:after="120"/>
            </w:pPr>
            <w:r w:rsidRPr="00441372">
              <w:rPr>
                <w:b/>
              </w:rPr>
              <w:t xml:space="preserve">Proposed date of publication </w:t>
            </w:r>
            <w:r w:rsidRPr="00441372">
              <w:rPr>
                <w:b/>
                <w:i/>
              </w:rPr>
              <w:t>(dd/mm/</w:t>
            </w:r>
            <w:proofErr w:type="spellStart"/>
            <w:r w:rsidRPr="00441372">
              <w:rPr>
                <w:b/>
                <w:i/>
              </w:rPr>
              <w:t>yy</w:t>
            </w:r>
            <w:proofErr w:type="spellEnd"/>
            <w:r w:rsidRPr="00441372">
              <w:rPr>
                <w:b/>
                <w:i/>
              </w:rPr>
              <w:t>)</w:t>
            </w:r>
            <w:r w:rsidRPr="00441372">
              <w:rPr>
                <w:b/>
              </w:rPr>
              <w:t>:</w:t>
            </w:r>
            <w:r w:rsidRPr="0065690F">
              <w:t xml:space="preserve"> 30 June 2025</w:t>
            </w:r>
          </w:p>
        </w:tc>
      </w:tr>
      <w:tr w:rsidR="00E01BA1" w14:paraId="1122FB9B" w14:textId="77777777" w:rsidTr="00F3021D">
        <w:tc>
          <w:tcPr>
            <w:tcW w:w="707" w:type="dxa"/>
            <w:tcBorders>
              <w:top w:val="single" w:sz="6" w:space="0" w:color="auto"/>
              <w:bottom w:val="single" w:sz="6" w:space="0" w:color="auto"/>
            </w:tcBorders>
            <w:shd w:val="clear" w:color="auto" w:fill="auto"/>
          </w:tcPr>
          <w:p w14:paraId="611C674F" w14:textId="77777777" w:rsidR="00EA4725" w:rsidRPr="00441372" w:rsidRDefault="00CF034C"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19B41D57" w14:textId="77777777" w:rsidR="00EA4725" w:rsidRPr="00441372" w:rsidRDefault="00CF034C" w:rsidP="00441372">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w:t>
            </w:r>
            <w:proofErr w:type="spellStart"/>
            <w:r w:rsidRPr="00441372">
              <w:rPr>
                <w:b/>
                <w:i/>
              </w:rPr>
              <w:t>yy</w:t>
            </w:r>
            <w:proofErr w:type="spellEnd"/>
            <w:r w:rsidRPr="00441372">
              <w:rPr>
                <w:b/>
                <w:i/>
              </w:rPr>
              <w:t>)</w:t>
            </w:r>
            <w:r w:rsidRPr="00441372">
              <w:rPr>
                <w:b/>
              </w:rPr>
              <w:t>:</w:t>
            </w:r>
            <w:r w:rsidRPr="0065690F">
              <w:t xml:space="preserve"> To be determined.</w:t>
            </w:r>
          </w:p>
          <w:p w14:paraId="2DD64BB4" w14:textId="77777777" w:rsidR="00EA4725" w:rsidRPr="00441372" w:rsidRDefault="00CF034C" w:rsidP="00441372">
            <w:pPr>
              <w:spacing w:after="120"/>
              <w:ind w:left="607" w:hanging="607"/>
              <w:rPr>
                <w:b/>
              </w:rPr>
            </w:pPr>
            <w:r w:rsidRPr="00441372">
              <w:rPr>
                <w:b/>
              </w:rPr>
              <w:t>[X]</w:t>
            </w:r>
            <w:r w:rsidRPr="00441372">
              <w:rPr>
                <w:b/>
              </w:rPr>
              <w:tab/>
              <w:t>Trade facilitating measure</w:t>
            </w:r>
            <w:r w:rsidRPr="0065690F">
              <w:t xml:space="preserve"> </w:t>
            </w:r>
          </w:p>
        </w:tc>
      </w:tr>
      <w:tr w:rsidR="00E01BA1" w14:paraId="65432638" w14:textId="77777777" w:rsidTr="00F3021D">
        <w:tc>
          <w:tcPr>
            <w:tcW w:w="707" w:type="dxa"/>
            <w:tcBorders>
              <w:top w:val="single" w:sz="6" w:space="0" w:color="auto"/>
              <w:bottom w:val="single" w:sz="6" w:space="0" w:color="auto"/>
            </w:tcBorders>
            <w:shd w:val="clear" w:color="auto" w:fill="auto"/>
          </w:tcPr>
          <w:p w14:paraId="061B1A2A" w14:textId="77777777" w:rsidR="00EA4725" w:rsidRPr="00441372" w:rsidRDefault="00CF034C"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58C78137" w14:textId="77777777" w:rsidR="00EA4725" w:rsidRPr="00441372" w:rsidRDefault="00CF034C" w:rsidP="00441372">
            <w:pPr>
              <w:spacing w:before="120" w:after="120"/>
            </w:pPr>
            <w:r w:rsidRPr="00441372">
              <w:rPr>
                <w:b/>
              </w:rPr>
              <w:t xml:space="preserve">Final date for comments: [X] Sixty days from the date of circulation of the notification and/or </w:t>
            </w:r>
            <w:r w:rsidRPr="00441372">
              <w:rPr>
                <w:b/>
                <w:i/>
              </w:rPr>
              <w:t>(dd/mm/</w:t>
            </w:r>
            <w:proofErr w:type="spellStart"/>
            <w:r w:rsidRPr="00441372">
              <w:rPr>
                <w:b/>
                <w:i/>
              </w:rPr>
              <w:t>yy</w:t>
            </w:r>
            <w:proofErr w:type="spellEnd"/>
            <w:r w:rsidRPr="00441372">
              <w:rPr>
                <w:b/>
                <w:i/>
              </w:rPr>
              <w:t>)</w:t>
            </w:r>
            <w:r w:rsidRPr="00441372">
              <w:rPr>
                <w:b/>
              </w:rPr>
              <w:t>:</w:t>
            </w:r>
            <w:r w:rsidRPr="0065690F">
              <w:t xml:space="preserve"> </w:t>
            </w:r>
            <w:r w:rsidR="005823B3">
              <w:t>2</w:t>
            </w:r>
            <w:r w:rsidRPr="0065690F">
              <w:t>1 January 2025</w:t>
            </w:r>
          </w:p>
          <w:p w14:paraId="78B51184" w14:textId="77777777" w:rsidR="00EA4725" w:rsidRPr="00441372" w:rsidRDefault="00CF034C" w:rsidP="00441372">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14:paraId="556DDC6E" w14:textId="77777777" w:rsidR="001F6495" w:rsidRPr="0065690F" w:rsidRDefault="00CF034C" w:rsidP="00441372">
            <w:r w:rsidRPr="0065690F">
              <w:t>Kenya Bureau of Standards</w:t>
            </w:r>
          </w:p>
          <w:p w14:paraId="72AE3BF4" w14:textId="77777777" w:rsidR="001F6495" w:rsidRPr="0065690F" w:rsidRDefault="00CF034C" w:rsidP="00441372">
            <w:r w:rsidRPr="0065690F">
              <w:t>WTO/TBT National Enquiry Point</w:t>
            </w:r>
          </w:p>
          <w:p w14:paraId="213EF13C" w14:textId="77777777" w:rsidR="001F6495" w:rsidRPr="0065690F" w:rsidRDefault="00CF034C" w:rsidP="00441372">
            <w:r w:rsidRPr="0065690F">
              <w:t>P.O. Box: 54974-00200, Nairobi, Kenya</w:t>
            </w:r>
          </w:p>
          <w:p w14:paraId="06B94C5D" w14:textId="77777777" w:rsidR="00E85F54" w:rsidRDefault="00CF034C" w:rsidP="00E85F54">
            <w:pPr>
              <w:tabs>
                <w:tab w:val="left" w:pos="420"/>
              </w:tabs>
            </w:pPr>
            <w:r w:rsidRPr="0065690F">
              <w:t>Tel:</w:t>
            </w:r>
            <w:r>
              <w:tab/>
            </w:r>
            <w:r w:rsidRPr="0065690F">
              <w:t>+(254) 020 605490</w:t>
            </w:r>
          </w:p>
          <w:p w14:paraId="0DB33CCB" w14:textId="77777777" w:rsidR="00E85F54" w:rsidRPr="00116470" w:rsidRDefault="00CF034C" w:rsidP="00E85F54">
            <w:pPr>
              <w:tabs>
                <w:tab w:val="left" w:pos="420"/>
              </w:tabs>
              <w:rPr>
                <w:lang w:val="fr-CH"/>
              </w:rPr>
            </w:pPr>
            <w:r>
              <w:rPr>
                <w:lang w:val="fr-CH"/>
              </w:rPr>
              <w:tab/>
            </w:r>
            <w:r w:rsidRPr="00116470">
              <w:rPr>
                <w:lang w:val="fr-CH"/>
              </w:rPr>
              <w:t>+(254) 020 605506/6948258</w:t>
            </w:r>
          </w:p>
          <w:p w14:paraId="302FE348" w14:textId="77777777" w:rsidR="001F6495" w:rsidRPr="0065690F" w:rsidRDefault="00CF034C" w:rsidP="00441372">
            <w:r w:rsidRPr="0065690F">
              <w:t>Fax: +(254) 020 609660/609665</w:t>
            </w:r>
          </w:p>
          <w:p w14:paraId="382F0917" w14:textId="77777777" w:rsidR="001F6495" w:rsidRPr="0065690F" w:rsidRDefault="00CF034C" w:rsidP="00441372">
            <w:r w:rsidRPr="0065690F">
              <w:t xml:space="preserve">E-mail: </w:t>
            </w:r>
            <w:hyperlink r:id="rId9" w:history="1">
              <w:r w:rsidRPr="0065690F">
                <w:rPr>
                  <w:color w:val="0000FF"/>
                  <w:u w:val="single"/>
                </w:rPr>
                <w:t>info@kebs.org</w:t>
              </w:r>
            </w:hyperlink>
          </w:p>
          <w:p w14:paraId="7F7C7937" w14:textId="77777777" w:rsidR="001F6495" w:rsidRPr="0065690F" w:rsidRDefault="00CF034C" w:rsidP="00441372">
            <w:pPr>
              <w:spacing w:after="120"/>
            </w:pPr>
            <w:r w:rsidRPr="0065690F">
              <w:t xml:space="preserve">Website: </w:t>
            </w:r>
            <w:hyperlink r:id="rId10" w:history="1">
              <w:r w:rsidRPr="0065690F">
                <w:rPr>
                  <w:color w:val="0000FF"/>
                  <w:u w:val="single"/>
                </w:rPr>
                <w:t>http://www.kebs.org</w:t>
              </w:r>
            </w:hyperlink>
          </w:p>
        </w:tc>
      </w:tr>
      <w:tr w:rsidR="00E01BA1" w14:paraId="49272424" w14:textId="77777777" w:rsidTr="00F3021D">
        <w:tc>
          <w:tcPr>
            <w:tcW w:w="707" w:type="dxa"/>
            <w:tcBorders>
              <w:top w:val="single" w:sz="6" w:space="0" w:color="auto"/>
            </w:tcBorders>
            <w:shd w:val="clear" w:color="auto" w:fill="auto"/>
          </w:tcPr>
          <w:p w14:paraId="5C1E1A45" w14:textId="77777777" w:rsidR="00EA4725" w:rsidRPr="00441372" w:rsidRDefault="00CF034C"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09E2A070" w14:textId="77777777" w:rsidR="00EA4725" w:rsidRPr="00441372" w:rsidRDefault="00CF034C" w:rsidP="00F3021D">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14:paraId="56319438" w14:textId="77777777" w:rsidR="00EA4725" w:rsidRPr="0065690F" w:rsidRDefault="00CF034C" w:rsidP="00F3021D">
            <w:pPr>
              <w:keepNext/>
              <w:keepLines/>
              <w:rPr>
                <w:bCs/>
              </w:rPr>
            </w:pPr>
            <w:r w:rsidRPr="0065690F">
              <w:rPr>
                <w:bCs/>
              </w:rPr>
              <w:t>Kenya Bureau of Standards</w:t>
            </w:r>
          </w:p>
          <w:p w14:paraId="471016A3" w14:textId="77777777" w:rsidR="00EA4725" w:rsidRPr="0065690F" w:rsidRDefault="00CF034C" w:rsidP="00F3021D">
            <w:pPr>
              <w:keepNext/>
              <w:keepLines/>
              <w:rPr>
                <w:bCs/>
              </w:rPr>
            </w:pPr>
            <w:r w:rsidRPr="0065690F">
              <w:rPr>
                <w:bCs/>
              </w:rPr>
              <w:t>WTO/TBT National Enquiry Point</w:t>
            </w:r>
          </w:p>
          <w:p w14:paraId="4F415371" w14:textId="77777777" w:rsidR="00EA4725" w:rsidRPr="0065690F" w:rsidRDefault="00CF034C" w:rsidP="00F3021D">
            <w:pPr>
              <w:keepNext/>
              <w:keepLines/>
              <w:rPr>
                <w:bCs/>
              </w:rPr>
            </w:pPr>
            <w:r w:rsidRPr="0065690F">
              <w:rPr>
                <w:bCs/>
              </w:rPr>
              <w:t>P.O. Box: 54974-00200, Nairobi, Kenya</w:t>
            </w:r>
          </w:p>
          <w:p w14:paraId="182AE2EE" w14:textId="77777777" w:rsidR="00E85F54" w:rsidRDefault="00CF034C" w:rsidP="00E85F54">
            <w:pPr>
              <w:tabs>
                <w:tab w:val="left" w:pos="420"/>
              </w:tabs>
            </w:pPr>
            <w:r w:rsidRPr="0065690F">
              <w:t>Tel:</w:t>
            </w:r>
            <w:r>
              <w:tab/>
            </w:r>
            <w:r w:rsidRPr="0065690F">
              <w:t>+(254) 020 605490</w:t>
            </w:r>
          </w:p>
          <w:p w14:paraId="405085E0" w14:textId="77777777" w:rsidR="00E85F54" w:rsidRPr="00116470" w:rsidRDefault="00CF034C" w:rsidP="00E85F54">
            <w:pPr>
              <w:tabs>
                <w:tab w:val="left" w:pos="420"/>
              </w:tabs>
              <w:rPr>
                <w:lang w:val="fr-CH"/>
              </w:rPr>
            </w:pPr>
            <w:r>
              <w:rPr>
                <w:lang w:val="fr-CH"/>
              </w:rPr>
              <w:tab/>
            </w:r>
            <w:r w:rsidRPr="00116470">
              <w:rPr>
                <w:lang w:val="fr-CH"/>
              </w:rPr>
              <w:t>+(254) 020 605506/6948258</w:t>
            </w:r>
          </w:p>
          <w:p w14:paraId="6C2CABCD" w14:textId="77777777" w:rsidR="00EA4725" w:rsidRPr="0065690F" w:rsidRDefault="00CF034C" w:rsidP="00F3021D">
            <w:pPr>
              <w:keepNext/>
              <w:keepLines/>
              <w:rPr>
                <w:bCs/>
              </w:rPr>
            </w:pPr>
            <w:r w:rsidRPr="0065690F">
              <w:rPr>
                <w:bCs/>
              </w:rPr>
              <w:t>Fax: +(254) 020 609660/609665</w:t>
            </w:r>
          </w:p>
          <w:p w14:paraId="08C7D7FA" w14:textId="77777777" w:rsidR="00EA4725" w:rsidRPr="0065690F" w:rsidRDefault="00CF034C" w:rsidP="00F3021D">
            <w:pPr>
              <w:keepNext/>
              <w:keepLines/>
              <w:rPr>
                <w:bCs/>
              </w:rPr>
            </w:pPr>
            <w:r w:rsidRPr="0065690F">
              <w:rPr>
                <w:bCs/>
              </w:rPr>
              <w:t xml:space="preserve">E-mail: </w:t>
            </w:r>
            <w:hyperlink r:id="rId11" w:history="1">
              <w:r w:rsidRPr="0065690F">
                <w:rPr>
                  <w:bCs/>
                  <w:color w:val="0000FF"/>
                  <w:u w:val="single"/>
                </w:rPr>
                <w:t>info@kebs.org</w:t>
              </w:r>
            </w:hyperlink>
          </w:p>
          <w:p w14:paraId="75B55913" w14:textId="77777777" w:rsidR="00EA4725" w:rsidRPr="0065690F" w:rsidRDefault="00CF034C" w:rsidP="00F3021D">
            <w:pPr>
              <w:keepNext/>
              <w:keepLines/>
              <w:spacing w:after="120"/>
              <w:rPr>
                <w:bCs/>
              </w:rPr>
            </w:pPr>
            <w:r w:rsidRPr="0065690F">
              <w:rPr>
                <w:bCs/>
              </w:rPr>
              <w:t xml:space="preserve">Website: </w:t>
            </w:r>
            <w:hyperlink r:id="rId12" w:history="1">
              <w:r w:rsidRPr="0065690F">
                <w:rPr>
                  <w:bCs/>
                  <w:color w:val="0000FF"/>
                  <w:u w:val="single"/>
                </w:rPr>
                <w:t>http://www.kebs.org</w:t>
              </w:r>
            </w:hyperlink>
          </w:p>
        </w:tc>
      </w:tr>
    </w:tbl>
    <w:p w14:paraId="7DA244D4" w14:textId="77777777" w:rsidR="007141CF" w:rsidRPr="00441372" w:rsidRDefault="007141CF" w:rsidP="00441372"/>
    <w:sectPr w:rsidR="007141CF" w:rsidRPr="00441372" w:rsidSect="00E85F54">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7A2E5" w14:textId="77777777" w:rsidR="00CF034C" w:rsidRDefault="00CF034C">
      <w:r>
        <w:separator/>
      </w:r>
    </w:p>
  </w:endnote>
  <w:endnote w:type="continuationSeparator" w:id="0">
    <w:p w14:paraId="41BAF089" w14:textId="77777777" w:rsidR="00CF034C" w:rsidRDefault="00CF0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7F270" w14:textId="77777777" w:rsidR="00EA4725" w:rsidRPr="00E85F54" w:rsidRDefault="00CF034C" w:rsidP="00E85F5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33CB0" w14:textId="77777777" w:rsidR="00EA4725" w:rsidRPr="00E85F54" w:rsidRDefault="00CF034C" w:rsidP="00E85F5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2B4CB" w14:textId="77777777" w:rsidR="00C863EB" w:rsidRPr="00441372" w:rsidRDefault="00CF034C"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E6317" w14:textId="77777777" w:rsidR="00CF034C" w:rsidRDefault="00CF034C">
      <w:r>
        <w:separator/>
      </w:r>
    </w:p>
  </w:footnote>
  <w:footnote w:type="continuationSeparator" w:id="0">
    <w:p w14:paraId="5A8537F6" w14:textId="77777777" w:rsidR="00CF034C" w:rsidRDefault="00CF03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8CCAB" w14:textId="77777777" w:rsidR="00E85F54" w:rsidRPr="00E85F54" w:rsidRDefault="00CF034C" w:rsidP="00E85F54">
    <w:pPr>
      <w:pStyle w:val="Header"/>
      <w:pBdr>
        <w:bottom w:val="single" w:sz="4" w:space="1" w:color="auto"/>
      </w:pBdr>
      <w:tabs>
        <w:tab w:val="clear" w:pos="4513"/>
        <w:tab w:val="clear" w:pos="9027"/>
      </w:tabs>
      <w:jc w:val="center"/>
    </w:pPr>
    <w:r w:rsidRPr="00E85F54">
      <w:t>G/SPS/N/KEN/315</w:t>
    </w:r>
  </w:p>
  <w:p w14:paraId="6D50719E" w14:textId="77777777" w:rsidR="00E85F54" w:rsidRPr="00E85F54" w:rsidRDefault="00E85F54" w:rsidP="00E85F54">
    <w:pPr>
      <w:pStyle w:val="Header"/>
      <w:pBdr>
        <w:bottom w:val="single" w:sz="4" w:space="1" w:color="auto"/>
      </w:pBdr>
      <w:tabs>
        <w:tab w:val="clear" w:pos="4513"/>
        <w:tab w:val="clear" w:pos="9027"/>
      </w:tabs>
      <w:jc w:val="center"/>
    </w:pPr>
  </w:p>
  <w:p w14:paraId="4223AEC3" w14:textId="77777777" w:rsidR="00E85F54" w:rsidRPr="00E85F54" w:rsidRDefault="00CF034C" w:rsidP="00E85F54">
    <w:pPr>
      <w:pStyle w:val="Header"/>
      <w:pBdr>
        <w:bottom w:val="single" w:sz="4" w:space="1" w:color="auto"/>
      </w:pBdr>
      <w:tabs>
        <w:tab w:val="clear" w:pos="4513"/>
        <w:tab w:val="clear" w:pos="9027"/>
      </w:tabs>
      <w:jc w:val="center"/>
    </w:pPr>
    <w:r w:rsidRPr="00E85F54">
      <w:t xml:space="preserve">- </w:t>
    </w:r>
    <w:r w:rsidRPr="00E85F54">
      <w:fldChar w:fldCharType="begin"/>
    </w:r>
    <w:r w:rsidRPr="00E85F54">
      <w:instrText xml:space="preserve"> PAGE </w:instrText>
    </w:r>
    <w:r w:rsidRPr="00E85F54">
      <w:fldChar w:fldCharType="separate"/>
    </w:r>
    <w:r w:rsidRPr="00E85F54">
      <w:rPr>
        <w:noProof/>
      </w:rPr>
      <w:t>2</w:t>
    </w:r>
    <w:r w:rsidRPr="00E85F54">
      <w:fldChar w:fldCharType="end"/>
    </w:r>
    <w:r w:rsidRPr="00E85F54">
      <w:t xml:space="preserve"> -</w:t>
    </w:r>
  </w:p>
  <w:p w14:paraId="6DF44C20" w14:textId="77777777" w:rsidR="00EA4725" w:rsidRPr="00E85F54" w:rsidRDefault="00EA4725" w:rsidP="00E85F5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31A75" w14:textId="77777777" w:rsidR="00E85F54" w:rsidRPr="00E85F54" w:rsidRDefault="00CF034C" w:rsidP="00E85F54">
    <w:pPr>
      <w:pStyle w:val="Header"/>
      <w:pBdr>
        <w:bottom w:val="single" w:sz="4" w:space="1" w:color="auto"/>
      </w:pBdr>
      <w:tabs>
        <w:tab w:val="clear" w:pos="4513"/>
        <w:tab w:val="clear" w:pos="9027"/>
      </w:tabs>
      <w:jc w:val="center"/>
    </w:pPr>
    <w:r w:rsidRPr="00E85F54">
      <w:t>G/SPS/N/KEN/315</w:t>
    </w:r>
  </w:p>
  <w:p w14:paraId="7BDB0053" w14:textId="77777777" w:rsidR="00E85F54" w:rsidRPr="00E85F54" w:rsidRDefault="00E85F54" w:rsidP="00E85F54">
    <w:pPr>
      <w:pStyle w:val="Header"/>
      <w:pBdr>
        <w:bottom w:val="single" w:sz="4" w:space="1" w:color="auto"/>
      </w:pBdr>
      <w:tabs>
        <w:tab w:val="clear" w:pos="4513"/>
        <w:tab w:val="clear" w:pos="9027"/>
      </w:tabs>
      <w:jc w:val="center"/>
    </w:pPr>
  </w:p>
  <w:p w14:paraId="1BA859E1" w14:textId="77777777" w:rsidR="00E85F54" w:rsidRPr="00E85F54" w:rsidRDefault="00CF034C" w:rsidP="00E85F54">
    <w:pPr>
      <w:pStyle w:val="Header"/>
      <w:pBdr>
        <w:bottom w:val="single" w:sz="4" w:space="1" w:color="auto"/>
      </w:pBdr>
      <w:tabs>
        <w:tab w:val="clear" w:pos="4513"/>
        <w:tab w:val="clear" w:pos="9027"/>
      </w:tabs>
      <w:jc w:val="center"/>
    </w:pPr>
    <w:r w:rsidRPr="00E85F54">
      <w:t xml:space="preserve">- </w:t>
    </w:r>
    <w:r w:rsidRPr="00E85F54">
      <w:fldChar w:fldCharType="begin"/>
    </w:r>
    <w:r w:rsidRPr="00E85F54">
      <w:instrText xml:space="preserve"> PAGE </w:instrText>
    </w:r>
    <w:r w:rsidRPr="00E85F54">
      <w:fldChar w:fldCharType="separate"/>
    </w:r>
    <w:r w:rsidRPr="00E85F54">
      <w:rPr>
        <w:noProof/>
      </w:rPr>
      <w:t>2</w:t>
    </w:r>
    <w:r w:rsidRPr="00E85F54">
      <w:fldChar w:fldCharType="end"/>
    </w:r>
    <w:r w:rsidRPr="00E85F54">
      <w:t xml:space="preserve"> -</w:t>
    </w:r>
  </w:p>
  <w:p w14:paraId="248CCB9B" w14:textId="77777777" w:rsidR="00EA4725" w:rsidRPr="00E85F54" w:rsidRDefault="00EA4725" w:rsidP="00E85F5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01BA1" w14:paraId="2351D07D" w14:textId="77777777" w:rsidTr="00EE3CAF">
      <w:trPr>
        <w:trHeight w:val="240"/>
        <w:jc w:val="center"/>
      </w:trPr>
      <w:tc>
        <w:tcPr>
          <w:tcW w:w="3794" w:type="dxa"/>
          <w:shd w:val="clear" w:color="auto" w:fill="FFFFFF"/>
          <w:tcMar>
            <w:left w:w="108" w:type="dxa"/>
            <w:right w:w="108" w:type="dxa"/>
          </w:tcMar>
          <w:vAlign w:val="center"/>
        </w:tcPr>
        <w:p w14:paraId="5EA674F7"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32E2011F" w14:textId="77777777" w:rsidR="00ED54E0" w:rsidRPr="00EA4725" w:rsidRDefault="00CF034C" w:rsidP="00422B6F">
          <w:pPr>
            <w:jc w:val="right"/>
            <w:rPr>
              <w:b/>
              <w:color w:val="FF0000"/>
              <w:szCs w:val="16"/>
            </w:rPr>
          </w:pPr>
          <w:r>
            <w:rPr>
              <w:b/>
              <w:color w:val="FF0000"/>
              <w:szCs w:val="16"/>
            </w:rPr>
            <w:t xml:space="preserve"> </w:t>
          </w:r>
        </w:p>
      </w:tc>
    </w:tr>
    <w:bookmarkEnd w:id="0"/>
    <w:tr w:rsidR="00E01BA1" w14:paraId="1CF448AE" w14:textId="77777777" w:rsidTr="00EE3CAF">
      <w:trPr>
        <w:trHeight w:val="213"/>
        <w:jc w:val="center"/>
      </w:trPr>
      <w:tc>
        <w:tcPr>
          <w:tcW w:w="3794" w:type="dxa"/>
          <w:vMerge w:val="restart"/>
          <w:shd w:val="clear" w:color="auto" w:fill="FFFFFF"/>
          <w:tcMar>
            <w:left w:w="0" w:type="dxa"/>
            <w:right w:w="0" w:type="dxa"/>
          </w:tcMar>
        </w:tcPr>
        <w:p w14:paraId="14B8172A" w14:textId="77777777" w:rsidR="00ED54E0" w:rsidRPr="00EA4725" w:rsidRDefault="00CF034C" w:rsidP="00422B6F">
          <w:pPr>
            <w:jc w:val="left"/>
          </w:pPr>
          <w:r>
            <w:rPr>
              <w:noProof/>
              <w:lang w:eastAsia="en-GB"/>
            </w:rPr>
            <w:drawing>
              <wp:inline distT="0" distB="0" distL="0" distR="0" wp14:anchorId="1DAEF64E" wp14:editId="5C2BDA50">
                <wp:extent cx="2395855"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37781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5855"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55D723B" w14:textId="77777777" w:rsidR="00ED54E0" w:rsidRPr="00EA4725" w:rsidRDefault="00ED54E0" w:rsidP="00422B6F">
          <w:pPr>
            <w:jc w:val="right"/>
            <w:rPr>
              <w:b/>
              <w:szCs w:val="16"/>
            </w:rPr>
          </w:pPr>
        </w:p>
      </w:tc>
    </w:tr>
    <w:tr w:rsidR="00E01BA1" w14:paraId="1BDEB8BD" w14:textId="77777777" w:rsidTr="00EE3CAF">
      <w:trPr>
        <w:trHeight w:val="868"/>
        <w:jc w:val="center"/>
      </w:trPr>
      <w:tc>
        <w:tcPr>
          <w:tcW w:w="3794" w:type="dxa"/>
          <w:vMerge/>
          <w:shd w:val="clear" w:color="auto" w:fill="FFFFFF"/>
          <w:tcMar>
            <w:left w:w="108" w:type="dxa"/>
            <w:right w:w="108" w:type="dxa"/>
          </w:tcMar>
        </w:tcPr>
        <w:p w14:paraId="62950FCE"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0B8C2E73" w14:textId="77777777" w:rsidR="00E85F54" w:rsidRDefault="00CF034C" w:rsidP="00656ABC">
          <w:pPr>
            <w:jc w:val="right"/>
            <w:rPr>
              <w:b/>
              <w:szCs w:val="16"/>
            </w:rPr>
          </w:pPr>
          <w:bookmarkStart w:id="1" w:name="bmkSymbols"/>
          <w:r>
            <w:rPr>
              <w:b/>
              <w:szCs w:val="16"/>
            </w:rPr>
            <w:t>G/SPS/N/KEN/315</w:t>
          </w:r>
          <w:bookmarkEnd w:id="1"/>
        </w:p>
      </w:tc>
    </w:tr>
    <w:tr w:rsidR="00E01BA1" w14:paraId="6CB5B296" w14:textId="77777777" w:rsidTr="00EE3CAF">
      <w:trPr>
        <w:trHeight w:val="240"/>
        <w:jc w:val="center"/>
      </w:trPr>
      <w:tc>
        <w:tcPr>
          <w:tcW w:w="3794" w:type="dxa"/>
          <w:vMerge/>
          <w:shd w:val="clear" w:color="auto" w:fill="FFFFFF"/>
          <w:tcMar>
            <w:left w:w="108" w:type="dxa"/>
            <w:right w:w="108" w:type="dxa"/>
          </w:tcMar>
          <w:vAlign w:val="center"/>
        </w:tcPr>
        <w:p w14:paraId="4A61DEA9" w14:textId="77777777" w:rsidR="00ED54E0" w:rsidRPr="00EA4725" w:rsidRDefault="00ED54E0" w:rsidP="00422B6F"/>
      </w:tc>
      <w:tc>
        <w:tcPr>
          <w:tcW w:w="5448" w:type="dxa"/>
          <w:gridSpan w:val="2"/>
          <w:shd w:val="clear" w:color="auto" w:fill="FFFFFF"/>
          <w:tcMar>
            <w:left w:w="108" w:type="dxa"/>
            <w:right w:w="108" w:type="dxa"/>
          </w:tcMar>
          <w:vAlign w:val="center"/>
        </w:tcPr>
        <w:p w14:paraId="27A7D57C" w14:textId="77777777" w:rsidR="00ED54E0" w:rsidRPr="00EA4725" w:rsidRDefault="00CF034C" w:rsidP="00422B6F">
          <w:pPr>
            <w:jc w:val="right"/>
            <w:rPr>
              <w:szCs w:val="16"/>
            </w:rPr>
          </w:pPr>
          <w:bookmarkStart w:id="2" w:name="spsDateDistribution"/>
          <w:bookmarkStart w:id="3" w:name="bmkDate"/>
          <w:bookmarkEnd w:id="2"/>
          <w:r w:rsidRPr="00EA4725">
            <w:rPr>
              <w:szCs w:val="16"/>
            </w:rPr>
            <w:t>2</w:t>
          </w:r>
          <w:r w:rsidR="005823B3">
            <w:rPr>
              <w:szCs w:val="16"/>
            </w:rPr>
            <w:t>2</w:t>
          </w:r>
          <w:r w:rsidRPr="00EA4725">
            <w:rPr>
              <w:szCs w:val="16"/>
            </w:rPr>
            <w:t xml:space="preserve"> November 2024</w:t>
          </w:r>
          <w:bookmarkEnd w:id="3"/>
        </w:p>
      </w:tc>
    </w:tr>
    <w:tr w:rsidR="00E01BA1" w14:paraId="72B1039F"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1911BB5" w14:textId="300B2075" w:rsidR="00ED54E0" w:rsidRPr="00EA4725" w:rsidRDefault="00CF034C" w:rsidP="00422B6F">
          <w:pPr>
            <w:jc w:val="left"/>
            <w:rPr>
              <w:b/>
            </w:rPr>
          </w:pPr>
          <w:bookmarkStart w:id="4" w:name="bmkSerial"/>
          <w:r w:rsidRPr="00441372">
            <w:rPr>
              <w:color w:val="FF0000"/>
              <w:szCs w:val="16"/>
            </w:rPr>
            <w:t>(</w:t>
          </w:r>
          <w:bookmarkStart w:id="5" w:name="spsSerialNumber"/>
          <w:bookmarkEnd w:id="5"/>
          <w:r w:rsidR="007A0590">
            <w:rPr>
              <w:color w:val="FF0000"/>
              <w:szCs w:val="16"/>
            </w:rPr>
            <w:t>24-</w:t>
          </w:r>
          <w:r w:rsidR="0049792C">
            <w:rPr>
              <w:color w:val="FF0000"/>
              <w:szCs w:val="16"/>
            </w:rPr>
            <w:t>8291</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06E0A1EF" w14:textId="77777777" w:rsidR="00ED54E0" w:rsidRPr="00EA4725" w:rsidRDefault="00CF034C"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E01BA1" w14:paraId="715E0042"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BE4D4A4" w14:textId="77777777" w:rsidR="00ED54E0" w:rsidRPr="00EA4725" w:rsidRDefault="00CF034C"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64BE3E04" w14:textId="77777777" w:rsidR="00ED54E0" w:rsidRPr="00441372" w:rsidRDefault="00CF034C" w:rsidP="00EC687E">
          <w:pPr>
            <w:jc w:val="right"/>
            <w:rPr>
              <w:bCs/>
              <w:szCs w:val="18"/>
            </w:rPr>
          </w:pPr>
          <w:bookmarkStart w:id="8" w:name="bmkLanguage"/>
          <w:r>
            <w:rPr>
              <w:bCs/>
              <w:szCs w:val="18"/>
            </w:rPr>
            <w:t>Original: English</w:t>
          </w:r>
          <w:bookmarkEnd w:id="8"/>
        </w:p>
      </w:tc>
    </w:tr>
  </w:tbl>
  <w:p w14:paraId="3E3CD7E4"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0FDA62B4">
      <w:start w:val="1"/>
      <w:numFmt w:val="decimal"/>
      <w:pStyle w:val="SummaryText"/>
      <w:lvlText w:val="%1."/>
      <w:lvlJc w:val="left"/>
      <w:pPr>
        <w:ind w:left="360" w:hanging="360"/>
      </w:pPr>
    </w:lvl>
    <w:lvl w:ilvl="1" w:tplc="022E1FC8" w:tentative="1">
      <w:start w:val="1"/>
      <w:numFmt w:val="lowerLetter"/>
      <w:lvlText w:val="%2."/>
      <w:lvlJc w:val="left"/>
      <w:pPr>
        <w:ind w:left="1080" w:hanging="360"/>
      </w:pPr>
    </w:lvl>
    <w:lvl w:ilvl="2" w:tplc="A01E2514" w:tentative="1">
      <w:start w:val="1"/>
      <w:numFmt w:val="lowerRoman"/>
      <w:lvlText w:val="%3."/>
      <w:lvlJc w:val="right"/>
      <w:pPr>
        <w:ind w:left="1800" w:hanging="180"/>
      </w:pPr>
    </w:lvl>
    <w:lvl w:ilvl="3" w:tplc="F6EC67AC" w:tentative="1">
      <w:start w:val="1"/>
      <w:numFmt w:val="decimal"/>
      <w:lvlText w:val="%4."/>
      <w:lvlJc w:val="left"/>
      <w:pPr>
        <w:ind w:left="2520" w:hanging="360"/>
      </w:pPr>
    </w:lvl>
    <w:lvl w:ilvl="4" w:tplc="A8BEED96" w:tentative="1">
      <w:start w:val="1"/>
      <w:numFmt w:val="lowerLetter"/>
      <w:lvlText w:val="%5."/>
      <w:lvlJc w:val="left"/>
      <w:pPr>
        <w:ind w:left="3240" w:hanging="360"/>
      </w:pPr>
    </w:lvl>
    <w:lvl w:ilvl="5" w:tplc="5680C1A6" w:tentative="1">
      <w:start w:val="1"/>
      <w:numFmt w:val="lowerRoman"/>
      <w:lvlText w:val="%6."/>
      <w:lvlJc w:val="right"/>
      <w:pPr>
        <w:ind w:left="3960" w:hanging="180"/>
      </w:pPr>
    </w:lvl>
    <w:lvl w:ilvl="6" w:tplc="75A0D8F2" w:tentative="1">
      <w:start w:val="1"/>
      <w:numFmt w:val="decimal"/>
      <w:lvlText w:val="%7."/>
      <w:lvlJc w:val="left"/>
      <w:pPr>
        <w:ind w:left="4680" w:hanging="360"/>
      </w:pPr>
    </w:lvl>
    <w:lvl w:ilvl="7" w:tplc="565C6F08" w:tentative="1">
      <w:start w:val="1"/>
      <w:numFmt w:val="lowerLetter"/>
      <w:lvlText w:val="%8."/>
      <w:lvlJc w:val="left"/>
      <w:pPr>
        <w:ind w:left="5400" w:hanging="360"/>
      </w:pPr>
    </w:lvl>
    <w:lvl w:ilvl="8" w:tplc="F0F48004"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28372849">
    <w:abstractNumId w:val="9"/>
  </w:num>
  <w:num w:numId="2" w16cid:durableId="1026831465">
    <w:abstractNumId w:val="7"/>
  </w:num>
  <w:num w:numId="3" w16cid:durableId="1851067693">
    <w:abstractNumId w:val="6"/>
  </w:num>
  <w:num w:numId="4" w16cid:durableId="33123281">
    <w:abstractNumId w:val="5"/>
  </w:num>
  <w:num w:numId="5" w16cid:durableId="899755637">
    <w:abstractNumId w:val="4"/>
  </w:num>
  <w:num w:numId="6" w16cid:durableId="2143304687">
    <w:abstractNumId w:val="12"/>
  </w:num>
  <w:num w:numId="7" w16cid:durableId="1047606671">
    <w:abstractNumId w:val="11"/>
  </w:num>
  <w:num w:numId="8" w16cid:durableId="217478793">
    <w:abstractNumId w:val="10"/>
  </w:num>
  <w:num w:numId="9" w16cid:durableId="3919740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8770566">
    <w:abstractNumId w:val="13"/>
  </w:num>
  <w:num w:numId="11" w16cid:durableId="66459118">
    <w:abstractNumId w:val="8"/>
  </w:num>
  <w:num w:numId="12" w16cid:durableId="1199974069">
    <w:abstractNumId w:val="3"/>
  </w:num>
  <w:num w:numId="13" w16cid:durableId="2105882966">
    <w:abstractNumId w:val="2"/>
  </w:num>
  <w:num w:numId="14" w16cid:durableId="14156244">
    <w:abstractNumId w:val="1"/>
  </w:num>
  <w:num w:numId="15" w16cid:durableId="1982538244">
    <w:abstractNumId w:val="0"/>
  </w:num>
  <w:num w:numId="16" w16cid:durableId="6041196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16470"/>
    <w:rsid w:val="001277F1"/>
    <w:rsid w:val="00127BB0"/>
    <w:rsid w:val="0013337F"/>
    <w:rsid w:val="00157B94"/>
    <w:rsid w:val="00177E57"/>
    <w:rsid w:val="00182B84"/>
    <w:rsid w:val="001E291F"/>
    <w:rsid w:val="001E596A"/>
    <w:rsid w:val="001F0374"/>
    <w:rsid w:val="001F6495"/>
    <w:rsid w:val="00233408"/>
    <w:rsid w:val="0026022E"/>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9792C"/>
    <w:rsid w:val="004B39D5"/>
    <w:rsid w:val="004E4B52"/>
    <w:rsid w:val="004F203A"/>
    <w:rsid w:val="005336B8"/>
    <w:rsid w:val="00547B5F"/>
    <w:rsid w:val="005823B3"/>
    <w:rsid w:val="005B04B9"/>
    <w:rsid w:val="005B68C7"/>
    <w:rsid w:val="005B7054"/>
    <w:rsid w:val="005C04C1"/>
    <w:rsid w:val="005D5981"/>
    <w:rsid w:val="005E6F8D"/>
    <w:rsid w:val="005F30CB"/>
    <w:rsid w:val="00604B46"/>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A0590"/>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8F09B0"/>
    <w:rsid w:val="00903AB0"/>
    <w:rsid w:val="009A2161"/>
    <w:rsid w:val="009A6F54"/>
    <w:rsid w:val="00A52B02"/>
    <w:rsid w:val="00A6057A"/>
    <w:rsid w:val="00A62304"/>
    <w:rsid w:val="00A7021C"/>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A2FCE"/>
    <w:rsid w:val="00BB1F84"/>
    <w:rsid w:val="00BC035A"/>
    <w:rsid w:val="00BE5468"/>
    <w:rsid w:val="00C11EAC"/>
    <w:rsid w:val="00C305D7"/>
    <w:rsid w:val="00C30F2A"/>
    <w:rsid w:val="00C43456"/>
    <w:rsid w:val="00C43F16"/>
    <w:rsid w:val="00C65C0C"/>
    <w:rsid w:val="00C808FC"/>
    <w:rsid w:val="00C863EB"/>
    <w:rsid w:val="00CD7D97"/>
    <w:rsid w:val="00CE3EE6"/>
    <w:rsid w:val="00CE4BA1"/>
    <w:rsid w:val="00CF034C"/>
    <w:rsid w:val="00D000C7"/>
    <w:rsid w:val="00D52A9D"/>
    <w:rsid w:val="00D55AAD"/>
    <w:rsid w:val="00D66911"/>
    <w:rsid w:val="00D747AE"/>
    <w:rsid w:val="00D76A9E"/>
    <w:rsid w:val="00D9226C"/>
    <w:rsid w:val="00DA20BD"/>
    <w:rsid w:val="00DB122C"/>
    <w:rsid w:val="00DD3BA1"/>
    <w:rsid w:val="00DD6A13"/>
    <w:rsid w:val="00DE50DB"/>
    <w:rsid w:val="00DF6AE1"/>
    <w:rsid w:val="00E01BA1"/>
    <w:rsid w:val="00E06B18"/>
    <w:rsid w:val="00E46FD5"/>
    <w:rsid w:val="00E544BB"/>
    <w:rsid w:val="00E56545"/>
    <w:rsid w:val="00E64A48"/>
    <w:rsid w:val="00E85F54"/>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0D84"/>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78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4/SPS/KEN/24_07845_00_e.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ebs.or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kebs.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kebs.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kebs.or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74232683-2f3c-4fb9-ab0a-f94ef46183de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57B4C3D-29C3-49BD-BA0A-F1F3494A420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629</Words>
  <Characters>3583</Characters>
  <Application>Microsoft Office Word</Application>
  <DocSecurity>0</DocSecurity>
  <Lines>92</Lines>
  <Paragraphs>69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10</cp:revision>
  <dcterms:created xsi:type="dcterms:W3CDTF">2024-11-19T16:08:00Z</dcterms:created>
  <dcterms:modified xsi:type="dcterms:W3CDTF">2024-11-22T13:38:00Z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G/SPS/N/KEN/315</vt:lpwstr>
  </property>
  <property fmtid="{D5CDD505-2E9C-101B-9397-08002B2CF9AE}" pid="3" name="TitusGUID">
    <vt:lpwstr>74232683-2f3c-4fb9-ab0a-f94ef46183de</vt:lpwstr>
  </property>
  <property fmtid="{D5CDD505-2E9C-101B-9397-08002B2CF9AE}" pid="4" name="WTOCLASSIFICATION">
    <vt:lpwstr>WTO OFFICIAL</vt:lpwstr>
  </property>
</Properties>
</file>