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D73A" w14:textId="77777777" w:rsidR="005E2B26" w:rsidRPr="00931751" w:rsidRDefault="005C70BD" w:rsidP="00931751">
      <w:pPr>
        <w:pStyle w:val="Titl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524613" w14:paraId="7873A5EC" w14:textId="77777777" w:rsidTr="00252E8B">
        <w:tc>
          <w:tcPr>
            <w:tcW w:w="707" w:type="dxa"/>
            <w:tcBorders>
              <w:bottom w:val="single" w:sz="6" w:space="0" w:color="auto"/>
            </w:tcBorders>
            <w:shd w:val="clear" w:color="auto" w:fill="auto"/>
          </w:tcPr>
          <w:p w14:paraId="127C8CF6" w14:textId="77777777" w:rsidR="005E2B26" w:rsidRPr="00931751" w:rsidRDefault="005C70BD" w:rsidP="00931751">
            <w:pPr>
              <w:spacing w:before="120" w:after="120"/>
              <w:rPr>
                <w:b/>
              </w:rPr>
            </w:pPr>
            <w:r w:rsidRPr="00931751">
              <w:rPr>
                <w:b/>
              </w:rPr>
              <w:t>1.</w:t>
            </w:r>
          </w:p>
        </w:tc>
        <w:tc>
          <w:tcPr>
            <w:tcW w:w="8320" w:type="dxa"/>
            <w:tcBorders>
              <w:bottom w:val="single" w:sz="6" w:space="0" w:color="auto"/>
            </w:tcBorders>
            <w:shd w:val="clear" w:color="auto" w:fill="auto"/>
          </w:tcPr>
          <w:p w14:paraId="4F387862" w14:textId="77777777" w:rsidR="005E2B26" w:rsidRPr="00931751" w:rsidRDefault="005C70BD"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446F2F3A" w14:textId="77777777" w:rsidR="005E2B26" w:rsidRPr="00931751" w:rsidRDefault="005C70BD"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524613" w14:paraId="77C0BEB7" w14:textId="77777777" w:rsidTr="00252E8B">
        <w:tc>
          <w:tcPr>
            <w:tcW w:w="707" w:type="dxa"/>
            <w:tcBorders>
              <w:top w:val="single" w:sz="6" w:space="0" w:color="auto"/>
              <w:bottom w:val="single" w:sz="6" w:space="0" w:color="auto"/>
            </w:tcBorders>
            <w:shd w:val="clear" w:color="auto" w:fill="auto"/>
          </w:tcPr>
          <w:p w14:paraId="07B1577B" w14:textId="77777777" w:rsidR="005E2B26" w:rsidRPr="00931751" w:rsidRDefault="005C70BD"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3975D031" w14:textId="77777777" w:rsidR="005E2B26" w:rsidRPr="00931751" w:rsidRDefault="005C70BD"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 (ONSSA)</w:t>
            </w:r>
            <w:bookmarkEnd w:id="5"/>
          </w:p>
        </w:tc>
      </w:tr>
      <w:tr w:rsidR="00524613" w14:paraId="0DC7CBC5" w14:textId="77777777" w:rsidTr="00252E8B">
        <w:tc>
          <w:tcPr>
            <w:tcW w:w="707" w:type="dxa"/>
            <w:tcBorders>
              <w:top w:val="single" w:sz="6" w:space="0" w:color="auto"/>
              <w:bottom w:val="single" w:sz="6" w:space="0" w:color="auto"/>
            </w:tcBorders>
            <w:shd w:val="clear" w:color="auto" w:fill="auto"/>
          </w:tcPr>
          <w:p w14:paraId="3861674B" w14:textId="77777777" w:rsidR="005E2B26" w:rsidRPr="00931751" w:rsidRDefault="005C70BD"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0BC488FB" w14:textId="77777777" w:rsidR="005E2B26" w:rsidRPr="00931751" w:rsidRDefault="005C70BD" w:rsidP="00931751">
            <w:pPr>
              <w:spacing w:before="120" w:after="120"/>
              <w:rPr>
                <w:b/>
              </w:rPr>
            </w:pPr>
            <w:bookmarkStart w:id="6" w:name="X_SPS_Reg_3A"/>
            <w:r w:rsidRPr="00931751">
              <w:rPr>
                <w:b/>
              </w:rPr>
              <w:t>Produits visés (Prière d'indiquer le(s) numéro(s) du tarif figurant dans les listes nationales déposées à l'OMC. Les numéros de l'ICS devraient aussi être indiqués, le cas échéant)</w:t>
            </w:r>
            <w:bookmarkEnd w:id="6"/>
            <w:r w:rsidRPr="00931751">
              <w:rPr>
                <w:b/>
              </w:rPr>
              <w:t>:</w:t>
            </w:r>
            <w:r w:rsidRPr="00053BCC">
              <w:t xml:space="preserve"> </w:t>
            </w:r>
            <w:bookmarkStart w:id="7" w:name="sps3a"/>
            <w:r w:rsidRPr="00053BCC">
              <w:t>Tous les produits alimentaires destinés à la consommation humaine</w:t>
            </w:r>
            <w:bookmarkEnd w:id="7"/>
          </w:p>
        </w:tc>
      </w:tr>
      <w:tr w:rsidR="00524613" w14:paraId="5498AA9A" w14:textId="77777777" w:rsidTr="00252E8B">
        <w:tc>
          <w:tcPr>
            <w:tcW w:w="707" w:type="dxa"/>
            <w:tcBorders>
              <w:top w:val="single" w:sz="6" w:space="0" w:color="auto"/>
              <w:bottom w:val="single" w:sz="6" w:space="0" w:color="auto"/>
            </w:tcBorders>
            <w:shd w:val="clear" w:color="auto" w:fill="auto"/>
          </w:tcPr>
          <w:p w14:paraId="44E0FC17" w14:textId="77777777" w:rsidR="005E2B26" w:rsidRPr="00931751" w:rsidRDefault="005C70BD"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0633C8B0" w14:textId="77777777" w:rsidR="005E2B26" w:rsidRPr="00931751" w:rsidRDefault="005C70BD"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0BA6C29C" w14:textId="77777777" w:rsidR="005E2B26" w:rsidRPr="00931751" w:rsidRDefault="005C70BD"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178496C4" w14:textId="77777777" w:rsidR="005E2B26" w:rsidRPr="00931751" w:rsidRDefault="005C70BD"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524613" w14:paraId="453E644C" w14:textId="77777777" w:rsidTr="00252E8B">
        <w:tc>
          <w:tcPr>
            <w:tcW w:w="707" w:type="dxa"/>
            <w:tcBorders>
              <w:top w:val="single" w:sz="6" w:space="0" w:color="auto"/>
              <w:bottom w:val="single" w:sz="6" w:space="0" w:color="auto"/>
            </w:tcBorders>
            <w:shd w:val="clear" w:color="auto" w:fill="auto"/>
          </w:tcPr>
          <w:p w14:paraId="7FD5C822" w14:textId="77777777" w:rsidR="005E2B26" w:rsidRPr="00931751" w:rsidRDefault="005C70BD"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476BB9A9" w14:textId="77777777" w:rsidR="005E2B26" w:rsidRPr="00931751" w:rsidRDefault="005C70BD"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d'arrêté du ministre de l'agriculture, de la pêche maritime, du développement rural et des eaux et forêts No. 466-23 relatif à l'enregistrement des établissements exportateurs de produits alimentaires vers le Maroc</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6</w:t>
            </w:r>
            <w:bookmarkEnd w:id="20"/>
          </w:p>
          <w:bookmarkStart w:id="21" w:name="sps5d"/>
          <w:p w14:paraId="0ABE653C" w14:textId="77777777" w:rsidR="005E2B26" w:rsidRPr="00931751" w:rsidRDefault="005C70BD" w:rsidP="00931751">
            <w:pPr>
              <w:spacing w:after="120"/>
            </w:pPr>
            <w:r>
              <w:fldChar w:fldCharType="begin"/>
            </w:r>
            <w:r>
              <w:instrText xml:space="preserve"> HYPERLINK "https://members.wto.org/crnattachments/2023/SPS/MAR/23_09678_00_f.pdf" \t "_blank" </w:instrText>
            </w:r>
            <w:r>
              <w:fldChar w:fldCharType="separate"/>
            </w:r>
            <w:r w:rsidRPr="00931751">
              <w:rPr>
                <w:color w:val="0000FF"/>
                <w:u w:val="single"/>
              </w:rPr>
              <w:t>https://members.wto.org/crnattachments/2023/SPS/MAR/23_09678_00_f.pdf</w:t>
            </w:r>
            <w:r>
              <w:rPr>
                <w:color w:val="0000FF"/>
                <w:u w:val="single"/>
              </w:rPr>
              <w:fldChar w:fldCharType="end"/>
            </w:r>
            <w:bookmarkEnd w:id="21"/>
          </w:p>
        </w:tc>
      </w:tr>
      <w:tr w:rsidR="00524613" w14:paraId="78B0002C" w14:textId="77777777" w:rsidTr="00252E8B">
        <w:tc>
          <w:tcPr>
            <w:tcW w:w="707" w:type="dxa"/>
            <w:tcBorders>
              <w:top w:val="single" w:sz="6" w:space="0" w:color="auto"/>
              <w:bottom w:val="single" w:sz="6" w:space="0" w:color="auto"/>
            </w:tcBorders>
            <w:shd w:val="clear" w:color="auto" w:fill="auto"/>
          </w:tcPr>
          <w:p w14:paraId="059A859D" w14:textId="77777777" w:rsidR="005E2B26" w:rsidRPr="00931751" w:rsidRDefault="005C70BD"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14048EE3" w14:textId="77777777" w:rsidR="005E2B26" w:rsidRPr="00931751" w:rsidRDefault="005C70BD"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Le présent projet d'arrêté s'inscrit dans le cadre de la mise en œuvre du décret No. 2-10-473 du 7 chaoual 1432 (6 septembre 2011) pris pour l'application de certaines dispositions de la loi No. 28-07 relative à la sécurité sanitaire des produits alimentaires, notamment ses articles 48 et 75.</w:t>
            </w:r>
          </w:p>
          <w:p w14:paraId="0DEA4C72" w14:textId="77777777" w:rsidR="00230E11" w:rsidRPr="00053BCC" w:rsidRDefault="005C70BD" w:rsidP="00931751">
            <w:pPr>
              <w:spacing w:before="120" w:after="120"/>
            </w:pPr>
            <w:r w:rsidRPr="00053BCC">
              <w:t>L'article 48 indique qu'afin de garantir qu'un produit primaire, un produit alimentaire ou un aliment pour animaux, importé en vue de sa mise sur le marché au Maroc doit être sans danger pour la vie ou la santé humaine ou animale conformément aux dispositions de l'article 4 de la loi No. 28-07, l'importateur dudit produit ou aliment doit, préalablement à son importation, s'assurer que le produit ou l'aliment: (1) provient d'un pays, d'une zone ou d'une région non soumise à des restrictions sanitaires ou phytosanitaires; (2) répond aux exigences d'hygiène et de salubrité prévues par ledit décret et autres réglementations spécifiques au produit ou aliment; (3) est issu d'un établissement ou d'une entreprise ayant mis en place un système d'autocontrôle HACCP ou un système équivalent; et (4) est accompagné de documents ou autres certificats exigés par une réglementation spécifique au produit ou aliment délivré par l'autorité compétente du pays d'exportation et attestant, notamment, qu'il est conforme à la législation en vigueur et sans danger pour la vie ou la santé humaine ou animale.</w:t>
            </w:r>
          </w:p>
          <w:p w14:paraId="70836ACE" w14:textId="77777777" w:rsidR="00230E11" w:rsidRPr="00053BCC" w:rsidRDefault="005C70BD" w:rsidP="00931751">
            <w:pPr>
              <w:spacing w:before="120" w:after="120"/>
            </w:pPr>
            <w:r w:rsidRPr="00053BCC">
              <w:t>Pour permettre aux importateurs de s'acquitter de leurs obligations visées ci-dessus, le présent projet d'arrêté prévoit la création, auprès de l'Office national de sécurité sanitaire des produits alimentaires (ONSSA), d'une</w:t>
            </w:r>
            <w:r w:rsidRPr="00053BCC">
              <w:rPr>
                <w:b/>
                <w:bCs/>
              </w:rPr>
              <w:t xml:space="preserve"> </w:t>
            </w:r>
            <w:r w:rsidRPr="00053BCC">
              <w:t>plateforme électronique dans laquelle seront enregistrés les établissements de production, de transformation et d'entreposage de produits alimentaires qui exportent lesdits produits vers le Maroc en vue de leur mise sur le marché national.</w:t>
            </w:r>
          </w:p>
          <w:p w14:paraId="7CA56648" w14:textId="77777777" w:rsidR="00230E11" w:rsidRPr="00053BCC" w:rsidRDefault="005C70BD" w:rsidP="00931751">
            <w:pPr>
              <w:spacing w:before="120" w:after="120"/>
            </w:pPr>
            <w:r w:rsidRPr="00053BCC">
              <w:t xml:space="preserve">Le projet d'arrêté fixe les conditions et les modalités d'enregistrement par l'ONSSA des établissements étrangers à partir desquels des produits alimentaires peuvent être exportés </w:t>
            </w:r>
            <w:r w:rsidRPr="00053BCC">
              <w:lastRenderedPageBreak/>
              <w:t>au Maroc aux fins de fluidifier les opérations de contrôle de conformité à l'importation, pour mieux protéger la santé humaine, pour renforcer l'information du consommateur marocain et la traçabilité alimentaire, pour prévenir la fraude alimentaire et pour s'assurer que lesdits produits proviennent d'établissements enregistrés selon des critères garantissant la sécurité sanitaire conformément aux dispositions réglementaires en la matière.</w:t>
            </w:r>
          </w:p>
          <w:p w14:paraId="7051C553" w14:textId="77777777" w:rsidR="00230E11" w:rsidRPr="00053BCC" w:rsidRDefault="005C70BD" w:rsidP="008909D8">
            <w:pPr>
              <w:spacing w:before="120"/>
            </w:pPr>
            <w:r w:rsidRPr="00053BCC">
              <w:t>Ainsi, le présent projet d'arrêté fixe:</w:t>
            </w:r>
          </w:p>
          <w:p w14:paraId="0C0BF405" w14:textId="77777777" w:rsidR="00230E11" w:rsidRPr="00053BCC" w:rsidRDefault="005C70BD" w:rsidP="008909D8">
            <w:pPr>
              <w:numPr>
                <w:ilvl w:val="0"/>
                <w:numId w:val="37"/>
              </w:numPr>
              <w:ind w:left="357" w:hanging="357"/>
            </w:pPr>
            <w:r w:rsidRPr="00053BCC">
              <w:t>Les modalités d'enregistrement des établissements exportateurs de produits alimentaires vers le Maroc, listés au III de l'annexe du présent projet d'arrêté et dont l'enregistrement nécessite la validation de l'autorité compétente chargée de la sécurité sanitaire des produits alimentaires du pays de leur implantation;</w:t>
            </w:r>
          </w:p>
          <w:p w14:paraId="419D28D3" w14:textId="77777777" w:rsidR="00230E11" w:rsidRPr="00053BCC" w:rsidRDefault="005C70BD" w:rsidP="008909D8">
            <w:pPr>
              <w:numPr>
                <w:ilvl w:val="0"/>
                <w:numId w:val="37"/>
              </w:numPr>
              <w:ind w:left="357" w:hanging="357"/>
            </w:pPr>
            <w:r w:rsidRPr="00053BCC">
              <w:t>Les modalités d'enregistrement des établissements exportateurs de produits alimentaires vers le Maroc, autres que ceux listés au III de l'annexe au présent arrêté, dont l'enregistrement ne nécessite pas la validation de l'autorité compétente du pays de leur implantation;</w:t>
            </w:r>
          </w:p>
          <w:p w14:paraId="45340BA8" w14:textId="77777777" w:rsidR="00230E11" w:rsidRPr="00053BCC" w:rsidRDefault="005C70BD" w:rsidP="008909D8">
            <w:pPr>
              <w:numPr>
                <w:ilvl w:val="0"/>
                <w:numId w:val="37"/>
              </w:numPr>
              <w:spacing w:after="120"/>
              <w:ind w:left="357" w:hanging="357"/>
            </w:pPr>
            <w:r w:rsidRPr="00053BCC">
              <w:t>et les conditions de retrait de l'enregistrement.</w:t>
            </w:r>
            <w:bookmarkEnd w:id="23"/>
          </w:p>
        </w:tc>
      </w:tr>
      <w:tr w:rsidR="00524613" w14:paraId="065E814A" w14:textId="77777777" w:rsidTr="00252E8B">
        <w:tc>
          <w:tcPr>
            <w:tcW w:w="707" w:type="dxa"/>
            <w:tcBorders>
              <w:top w:val="single" w:sz="6" w:space="0" w:color="auto"/>
              <w:bottom w:val="single" w:sz="6" w:space="0" w:color="auto"/>
            </w:tcBorders>
            <w:shd w:val="clear" w:color="auto" w:fill="auto"/>
          </w:tcPr>
          <w:p w14:paraId="13039784" w14:textId="77777777" w:rsidR="005E2B26" w:rsidRPr="00931751" w:rsidRDefault="005C70BD" w:rsidP="00931751">
            <w:pPr>
              <w:spacing w:before="120" w:after="120"/>
              <w:rPr>
                <w:b/>
              </w:rPr>
            </w:pPr>
            <w:r w:rsidRPr="00931751">
              <w:rPr>
                <w:b/>
              </w:rPr>
              <w:lastRenderedPageBreak/>
              <w:t>7.</w:t>
            </w:r>
          </w:p>
        </w:tc>
        <w:tc>
          <w:tcPr>
            <w:tcW w:w="8320" w:type="dxa"/>
            <w:tcBorders>
              <w:top w:val="single" w:sz="6" w:space="0" w:color="auto"/>
              <w:bottom w:val="single" w:sz="6" w:space="0" w:color="auto"/>
            </w:tcBorders>
            <w:shd w:val="clear" w:color="auto" w:fill="auto"/>
          </w:tcPr>
          <w:p w14:paraId="0BD85C6D" w14:textId="77777777" w:rsidR="005E2B26" w:rsidRPr="00931751" w:rsidRDefault="005C70BD"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X</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 </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 </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524613" w14:paraId="78B8E37E" w14:textId="77777777" w:rsidTr="00252E8B">
        <w:tc>
          <w:tcPr>
            <w:tcW w:w="707" w:type="dxa"/>
            <w:tcBorders>
              <w:top w:val="single" w:sz="6" w:space="0" w:color="auto"/>
              <w:bottom w:val="single" w:sz="6" w:space="0" w:color="auto"/>
            </w:tcBorders>
            <w:shd w:val="clear" w:color="auto" w:fill="auto"/>
          </w:tcPr>
          <w:p w14:paraId="7292B67E" w14:textId="77777777" w:rsidR="005E2B26" w:rsidRPr="00931751" w:rsidRDefault="005C70BD"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016FEBF9" w14:textId="77777777" w:rsidR="005E2B26" w:rsidRPr="00931751" w:rsidRDefault="005C70BD" w:rsidP="00931751">
            <w:pPr>
              <w:spacing w:before="120" w:after="12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3DBC6E06" w14:textId="77777777" w:rsidR="005E2B26" w:rsidRPr="00931751" w:rsidRDefault="005C70BD" w:rsidP="00931751">
            <w:pPr>
              <w:spacing w:after="120"/>
              <w:ind w:left="720" w:hanging="720"/>
              <w:rPr>
                <w:b/>
              </w:rPr>
            </w:pPr>
            <w:r w:rsidRPr="00931751">
              <w:rPr>
                <w:b/>
              </w:rPr>
              <w:t>[</w:t>
            </w:r>
            <w:bookmarkStart w:id="37" w:name="sps8a"/>
            <w:r w:rsidRPr="00931751">
              <w:rPr>
                <w:b/>
              </w:rPr>
              <w:t>X</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r w:rsidRPr="00053BCC">
              <w:t>CAC/RCP 20-1979 - CAC/GL 20-1995 - CAC/GL 26-1997 - CAC/GL 34-1999 - CAC/GL 47-2003 - CAC/GL 53-2003 - CAC/GL 60-2006 - CAC/GL 25-1997/2016 - CAC/GL 89-2016</w:t>
            </w:r>
            <w:bookmarkEnd w:id="39"/>
          </w:p>
          <w:p w14:paraId="00D5A95C" w14:textId="77777777" w:rsidR="005E2B26" w:rsidRPr="00931751" w:rsidRDefault="005C70BD" w:rsidP="00931751">
            <w:pPr>
              <w:spacing w:after="120"/>
              <w:ind w:left="720" w:hanging="720"/>
              <w:rPr>
                <w:b/>
              </w:rPr>
            </w:pPr>
            <w:r w:rsidRPr="00931751">
              <w:rPr>
                <w:b/>
              </w:rPr>
              <w:t>[</w:t>
            </w:r>
            <w:bookmarkStart w:id="40" w:name="sps8b"/>
            <w:r w:rsidRPr="00931751">
              <w:rPr>
                <w:b/>
              </w:rPr>
              <w:t> </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bookmarkEnd w:id="42"/>
          </w:p>
          <w:p w14:paraId="1FCEF0D0" w14:textId="77777777" w:rsidR="005E2B26" w:rsidRPr="00931751" w:rsidRDefault="005C70BD" w:rsidP="00931751">
            <w:pPr>
              <w:spacing w:after="120"/>
              <w:ind w:left="720" w:hanging="720"/>
            </w:pPr>
            <w:r w:rsidRPr="00931751">
              <w:rPr>
                <w:b/>
              </w:rPr>
              <w:t>[</w:t>
            </w:r>
            <w:bookmarkStart w:id="43" w:name="sps8c"/>
            <w:r w:rsidRPr="00931751">
              <w:rPr>
                <w:b/>
              </w:rPr>
              <w:t> </w:t>
            </w:r>
            <w:bookmarkEnd w:id="43"/>
            <w:r w:rsidRPr="00931751">
              <w:rPr>
                <w:b/>
              </w:rPr>
              <w:t>]</w:t>
            </w:r>
            <w:r w:rsidRPr="00931751">
              <w:rPr>
                <w:b/>
              </w:rPr>
              <w:tab/>
            </w:r>
            <w:bookmarkStart w:id="44" w:name="X_SPS_Reg_8D"/>
            <w:r w:rsidRPr="00931751">
              <w:rPr>
                <w:b/>
              </w:rPr>
              <w:t xml:space="preserve">Convention internationale pour la protection des végétaux </w:t>
            </w:r>
            <w:r w:rsidRPr="00931751">
              <w:rPr>
                <w:b/>
                <w:i/>
              </w:rPr>
              <w:t>(par exemple, numéro de la NIMP)</w:t>
            </w:r>
            <w:bookmarkEnd w:id="44"/>
            <w:r w:rsidR="00C55A91" w:rsidRPr="00931751">
              <w:rPr>
                <w:b/>
              </w:rPr>
              <w:t>:</w:t>
            </w:r>
            <w:r w:rsidRPr="00053BCC">
              <w:t xml:space="preserve"> </w:t>
            </w:r>
            <w:bookmarkStart w:id="45" w:name="sps8ctext"/>
            <w:bookmarkEnd w:id="45"/>
          </w:p>
          <w:p w14:paraId="60F90C7D" w14:textId="77777777" w:rsidR="005E2B26" w:rsidRPr="00931751" w:rsidRDefault="005C70BD" w:rsidP="00931751">
            <w:pPr>
              <w:spacing w:after="120"/>
              <w:ind w:left="720" w:hanging="720"/>
              <w:rPr>
                <w:b/>
              </w:rPr>
            </w:pPr>
            <w:r w:rsidRPr="00931751">
              <w:rPr>
                <w:b/>
              </w:rPr>
              <w:t>[</w:t>
            </w:r>
            <w:bookmarkStart w:id="46" w:name="sps8d"/>
            <w:r w:rsidRPr="00931751">
              <w:rPr>
                <w:b/>
              </w:rPr>
              <w:t> </w:t>
            </w:r>
            <w:bookmarkEnd w:id="46"/>
            <w:r w:rsidRPr="00931751">
              <w:rPr>
                <w:b/>
              </w:rPr>
              <w:t>]</w:t>
            </w:r>
            <w:r w:rsidRPr="00931751">
              <w:rPr>
                <w:b/>
              </w:rPr>
              <w:tab/>
            </w:r>
            <w:bookmarkStart w:id="47" w:name="X_SPS_Reg_8E"/>
            <w:r w:rsidRPr="00931751">
              <w:rPr>
                <w:b/>
              </w:rPr>
              <w:t>Néant</w:t>
            </w:r>
            <w:bookmarkEnd w:id="47"/>
          </w:p>
          <w:p w14:paraId="4D611434" w14:textId="77777777" w:rsidR="005E2B26" w:rsidRPr="00931751" w:rsidRDefault="005C70BD" w:rsidP="00931751">
            <w:pPr>
              <w:spacing w:after="120"/>
              <w:rPr>
                <w:b/>
              </w:rPr>
            </w:pPr>
            <w:bookmarkStart w:id="48" w:name="X_SPS_Reg_8F"/>
            <w:r w:rsidRPr="00931751">
              <w:rPr>
                <w:b/>
              </w:rPr>
              <w:t>La réglementation projetée est-elle conforme à la norme internationale pertinente?</w:t>
            </w:r>
            <w:bookmarkEnd w:id="48"/>
          </w:p>
          <w:p w14:paraId="2050E98E" w14:textId="77777777" w:rsidR="005E2B26" w:rsidRPr="00931751" w:rsidRDefault="005C70BD" w:rsidP="00931751">
            <w:pPr>
              <w:spacing w:after="120"/>
              <w:rPr>
                <w:b/>
              </w:rPr>
            </w:pPr>
            <w:r w:rsidRPr="00931751">
              <w:rPr>
                <w:b/>
              </w:rPr>
              <w:t>[</w:t>
            </w:r>
            <w:bookmarkStart w:id="49" w:name="sps8ey"/>
            <w:r w:rsidRPr="00931751">
              <w:rPr>
                <w:b/>
              </w:rPr>
              <w:t>X</w:t>
            </w:r>
            <w:bookmarkEnd w:id="49"/>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5B1CBE2E" w14:textId="77777777" w:rsidR="005E2B26" w:rsidRPr="00931751" w:rsidRDefault="005C70BD" w:rsidP="00931751">
            <w:pPr>
              <w:spacing w:after="120"/>
              <w:rPr>
                <w:b/>
              </w:rPr>
            </w:pPr>
            <w:bookmarkStart w:id="53" w:name="X_SPS_Reg_8I"/>
            <w:r w:rsidRPr="00931751">
              <w:rPr>
                <w:b/>
                <w:bCs/>
              </w:rPr>
              <w:t>Dans la négative, indiquer, chaque fois que cela sera possible, en quoi et pourquoi elle diffère de la norme internationale</w:t>
            </w:r>
            <w:bookmarkEnd w:id="53"/>
            <w:r w:rsidRPr="00931751">
              <w:rPr>
                <w:b/>
                <w:bCs/>
              </w:rPr>
              <w:t>:</w:t>
            </w:r>
            <w:r w:rsidRPr="00053BCC">
              <w:t xml:space="preserve"> </w:t>
            </w:r>
            <w:bookmarkStart w:id="54" w:name="sps8e"/>
            <w:bookmarkEnd w:id="54"/>
            <w:r w:rsidRPr="00931751">
              <w:rPr>
                <w:bCs/>
              </w:rPr>
              <w:t xml:space="preserve"> </w:t>
            </w:r>
          </w:p>
        </w:tc>
      </w:tr>
      <w:tr w:rsidR="00524613" w14:paraId="05DDB82E" w14:textId="77777777" w:rsidTr="00252E8B">
        <w:tc>
          <w:tcPr>
            <w:tcW w:w="707" w:type="dxa"/>
            <w:tcBorders>
              <w:top w:val="single" w:sz="6" w:space="0" w:color="auto"/>
              <w:bottom w:val="single" w:sz="6" w:space="0" w:color="auto"/>
            </w:tcBorders>
            <w:shd w:val="clear" w:color="auto" w:fill="auto"/>
          </w:tcPr>
          <w:p w14:paraId="67FC517B" w14:textId="77777777" w:rsidR="005E2B26" w:rsidRPr="00931751" w:rsidRDefault="005C70BD" w:rsidP="00931751">
            <w:pPr>
              <w:spacing w:before="120" w:after="120"/>
              <w:rPr>
                <w:b/>
              </w:rPr>
            </w:pPr>
            <w:r w:rsidRPr="00931751">
              <w:rPr>
                <w:b/>
              </w:rPr>
              <w:t>9.</w:t>
            </w:r>
          </w:p>
        </w:tc>
        <w:tc>
          <w:tcPr>
            <w:tcW w:w="8320" w:type="dxa"/>
            <w:tcBorders>
              <w:top w:val="single" w:sz="6" w:space="0" w:color="auto"/>
              <w:bottom w:val="single" w:sz="6" w:space="0" w:color="auto"/>
            </w:tcBorders>
            <w:shd w:val="clear" w:color="auto" w:fill="auto"/>
          </w:tcPr>
          <w:p w14:paraId="682216B1" w14:textId="77777777" w:rsidR="008909D8" w:rsidRDefault="005C70BD" w:rsidP="00931751">
            <w:pPr>
              <w:spacing w:before="120"/>
            </w:pPr>
            <w:bookmarkStart w:id="55" w:name="X_SPS_Reg_9A"/>
            <w:r w:rsidRPr="00931751">
              <w:rPr>
                <w:b/>
              </w:rPr>
              <w:t>Autres documents pertinents et langue(s) dans laquelle (lesquelles) ils sont disponibles</w:t>
            </w:r>
            <w:bookmarkEnd w:id="55"/>
            <w:r w:rsidRPr="00931751">
              <w:rPr>
                <w:b/>
              </w:rPr>
              <w:t>:</w:t>
            </w:r>
            <w:r w:rsidR="004B534C" w:rsidRPr="00053BCC">
              <w:t xml:space="preserve"> </w:t>
            </w:r>
            <w:bookmarkStart w:id="56" w:name="sps9a"/>
          </w:p>
          <w:p w14:paraId="55CECD80" w14:textId="01346AD8" w:rsidR="005E2B26" w:rsidRPr="00931751" w:rsidRDefault="0023160F" w:rsidP="008909D8">
            <w:pPr>
              <w:numPr>
                <w:ilvl w:val="0"/>
                <w:numId w:val="38"/>
              </w:numPr>
              <w:spacing w:before="120"/>
              <w:ind w:left="358"/>
            </w:pPr>
            <w:hyperlink r:id="rId9" w:history="1">
              <w:r w:rsidR="008909D8" w:rsidRPr="00F7434B">
                <w:rPr>
                  <w:rStyle w:val="Hyperlink"/>
                </w:rPr>
                <w:t>https://www.onssa.gov.ma/wp-content/uploads/2022/06/Reglementation/A.Reglementation-Transversale/3.%20Securite-Sanitaire/3.1.%20S%C3%A9curit%C3%A9%20Sanitaire%20des%20Produits%20Alimentaires/LOI.28-07.FR.pdf</w:t>
              </w:r>
            </w:hyperlink>
          </w:p>
          <w:p w14:paraId="79AE7DF7" w14:textId="77777777" w:rsidR="004B534C" w:rsidRPr="00053BCC" w:rsidRDefault="0023160F" w:rsidP="008909D8">
            <w:pPr>
              <w:numPr>
                <w:ilvl w:val="0"/>
                <w:numId w:val="38"/>
              </w:numPr>
              <w:ind w:left="358"/>
            </w:pPr>
            <w:hyperlink r:id="rId10" w:history="1">
              <w:r w:rsidR="00FE6E38" w:rsidRPr="00053BCC">
                <w:rPr>
                  <w:color w:val="0000FF"/>
                  <w:u w:val="single"/>
                </w:rPr>
                <w:t>https://www.onssa.gov.ma/wp-content/uploads/2022/11/DEC.2-10-473.FR_.pdf</w:t>
              </w:r>
            </w:hyperlink>
          </w:p>
          <w:p w14:paraId="36235E19" w14:textId="026B7F02" w:rsidR="004B534C" w:rsidRPr="00053BCC" w:rsidRDefault="005C70BD" w:rsidP="00931751">
            <w:pPr>
              <w:spacing w:after="120"/>
            </w:pPr>
            <w:bookmarkStart w:id="57" w:name="sps9b"/>
            <w:bookmarkEnd w:id="56"/>
            <w:r w:rsidRPr="00053BCC">
              <w:rPr>
                <w:bCs/>
              </w:rPr>
              <w:t>(disponible en français)</w:t>
            </w:r>
            <w:bookmarkEnd w:id="57"/>
          </w:p>
        </w:tc>
      </w:tr>
      <w:tr w:rsidR="00524613" w14:paraId="41226A4F" w14:textId="77777777" w:rsidTr="00252E8B">
        <w:tc>
          <w:tcPr>
            <w:tcW w:w="707" w:type="dxa"/>
            <w:tcBorders>
              <w:top w:val="single" w:sz="6" w:space="0" w:color="auto"/>
              <w:bottom w:val="single" w:sz="6" w:space="0" w:color="auto"/>
            </w:tcBorders>
            <w:shd w:val="clear" w:color="auto" w:fill="auto"/>
          </w:tcPr>
          <w:p w14:paraId="25EF810C" w14:textId="77777777" w:rsidR="005E2B26" w:rsidRPr="00931751" w:rsidRDefault="005C70BD"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70367602" w14:textId="77777777" w:rsidR="005E2B26" w:rsidRPr="00931751" w:rsidRDefault="005C70BD" w:rsidP="00931751">
            <w:pPr>
              <w:spacing w:before="120" w:after="120"/>
              <w:rPr>
                <w:bCs/>
              </w:rPr>
            </w:pPr>
            <w:bookmarkStart w:id="58" w:name="X_SPS_Reg_10A"/>
            <w:r w:rsidRPr="00931751">
              <w:rPr>
                <w:b/>
              </w:rPr>
              <w:t xml:space="preserve">Date projetée pour l'adoption </w:t>
            </w:r>
            <w:r w:rsidRPr="00931751">
              <w:rPr>
                <w:b/>
                <w:i/>
              </w:rPr>
              <w:t>(jj/mm/aa)</w:t>
            </w:r>
            <w:bookmarkEnd w:id="58"/>
            <w:r w:rsidRPr="00931751">
              <w:rPr>
                <w:b/>
              </w:rPr>
              <w:t>:</w:t>
            </w:r>
            <w:r w:rsidRPr="00053BCC">
              <w:t xml:space="preserve"> </w:t>
            </w:r>
            <w:bookmarkStart w:id="59" w:name="sps10a"/>
            <w:r w:rsidRPr="00053BCC">
              <w:t>À déterminer.</w:t>
            </w:r>
            <w:bookmarkEnd w:id="59"/>
          </w:p>
          <w:p w14:paraId="745A23F5" w14:textId="77777777" w:rsidR="005E2B26" w:rsidRPr="00931751" w:rsidRDefault="005C70BD" w:rsidP="00931751">
            <w:pPr>
              <w:spacing w:after="120"/>
              <w:rPr>
                <w:b/>
              </w:rPr>
            </w:pPr>
            <w:bookmarkStart w:id="60" w:name="X_SPS_Reg_10B"/>
            <w:r w:rsidRPr="00931751">
              <w:rPr>
                <w:b/>
                <w:bCs/>
              </w:rPr>
              <w:t xml:space="preserve">Date projetée pour la publication </w:t>
            </w:r>
            <w:r w:rsidRPr="00931751">
              <w:rPr>
                <w:b/>
                <w:bCs/>
                <w:i/>
              </w:rPr>
              <w:t>(jj/mm/aa)</w:t>
            </w:r>
            <w:bookmarkEnd w:id="60"/>
            <w:r w:rsidRPr="00931751">
              <w:rPr>
                <w:b/>
                <w:bCs/>
              </w:rPr>
              <w:t>:</w:t>
            </w:r>
            <w:r w:rsidRPr="00053BCC">
              <w:rPr>
                <w:bCs/>
              </w:rPr>
              <w:t xml:space="preserve"> </w:t>
            </w:r>
            <w:bookmarkStart w:id="61" w:name="sps10bisa"/>
            <w:r w:rsidRPr="00053BCC">
              <w:rPr>
                <w:bCs/>
              </w:rPr>
              <w:t>À déterminer.</w:t>
            </w:r>
            <w:bookmarkEnd w:id="61"/>
          </w:p>
        </w:tc>
      </w:tr>
      <w:tr w:rsidR="00524613" w14:paraId="2B882BFC" w14:textId="77777777" w:rsidTr="00252E8B">
        <w:tc>
          <w:tcPr>
            <w:tcW w:w="707" w:type="dxa"/>
            <w:tcBorders>
              <w:top w:val="single" w:sz="6" w:space="0" w:color="auto"/>
              <w:bottom w:val="single" w:sz="6" w:space="0" w:color="auto"/>
            </w:tcBorders>
            <w:shd w:val="clear" w:color="auto" w:fill="auto"/>
          </w:tcPr>
          <w:p w14:paraId="60553FB9" w14:textId="77777777" w:rsidR="005E2B26" w:rsidRPr="00931751" w:rsidRDefault="005C70BD" w:rsidP="00FE6E38">
            <w:pPr>
              <w:keepNext/>
              <w:spacing w:before="120" w:after="120"/>
              <w:rPr>
                <w:b/>
              </w:rPr>
            </w:pPr>
            <w:r w:rsidRPr="00931751">
              <w:rPr>
                <w:b/>
              </w:rPr>
              <w:lastRenderedPageBreak/>
              <w:t>11.</w:t>
            </w:r>
          </w:p>
        </w:tc>
        <w:tc>
          <w:tcPr>
            <w:tcW w:w="8320" w:type="dxa"/>
            <w:tcBorders>
              <w:top w:val="single" w:sz="6" w:space="0" w:color="auto"/>
              <w:bottom w:val="single" w:sz="6" w:space="0" w:color="auto"/>
            </w:tcBorders>
            <w:shd w:val="clear" w:color="auto" w:fill="auto"/>
          </w:tcPr>
          <w:p w14:paraId="417A930B" w14:textId="31B86738" w:rsidR="005E2B26" w:rsidRPr="00931751" w:rsidRDefault="005C70BD" w:rsidP="00FE6E38">
            <w:pPr>
              <w:keepNext/>
              <w:spacing w:before="120" w:after="120"/>
              <w:rPr>
                <w:bCs/>
              </w:rPr>
            </w:pPr>
            <w:bookmarkStart w:id="62" w:name="X_SPS_Reg_11A"/>
            <w:r w:rsidRPr="00931751">
              <w:rPr>
                <w:b/>
              </w:rPr>
              <w:t>Date projetée pour l'entrée en vigueur</w:t>
            </w:r>
            <w:bookmarkEnd w:id="62"/>
            <w:r w:rsidRPr="00931751">
              <w:rPr>
                <w:b/>
              </w:rPr>
              <w:t>: [</w:t>
            </w:r>
            <w:r w:rsidR="00244FB8">
              <w:rPr>
                <w:b/>
              </w:rPr>
              <w:t> </w:t>
            </w:r>
            <w:r w:rsidRPr="00931751">
              <w:rPr>
                <w:b/>
              </w:rPr>
              <w:t>] </w:t>
            </w:r>
            <w:bookmarkStart w:id="63" w:name="X_SPS_Reg_11B"/>
            <w:r w:rsidRPr="00931751">
              <w:rPr>
                <w:b/>
              </w:rPr>
              <w:t xml:space="preserve">Six mois à compter de la date de publication, et/ou </w:t>
            </w:r>
            <w:r w:rsidRPr="00931751">
              <w:rPr>
                <w:b/>
                <w:i/>
              </w:rPr>
              <w:t>(jj/mm/aa)</w:t>
            </w:r>
            <w:bookmarkEnd w:id="63"/>
            <w:r w:rsidRPr="00931751">
              <w:rPr>
                <w:b/>
              </w:rPr>
              <w:t>:</w:t>
            </w:r>
            <w:r w:rsidRPr="00053BCC">
              <w:t xml:space="preserve"> </w:t>
            </w:r>
            <w:bookmarkStart w:id="64" w:name="sps11a"/>
            <w:r w:rsidRPr="00053BCC">
              <w:t>1</w:t>
            </w:r>
            <w:r w:rsidRPr="00B26AAF">
              <w:rPr>
                <w:vertAlign w:val="superscript"/>
              </w:rPr>
              <w:t>er</w:t>
            </w:r>
            <w:r w:rsidR="00B26AAF">
              <w:t xml:space="preserve"> </w:t>
            </w:r>
            <w:r w:rsidR="00244FB8">
              <w:t>j</w:t>
            </w:r>
            <w:r w:rsidRPr="00053BCC">
              <w:t>anvier 2024</w:t>
            </w:r>
            <w:bookmarkEnd w:id="64"/>
          </w:p>
          <w:p w14:paraId="1667E9FC" w14:textId="77777777" w:rsidR="005E2B26" w:rsidRPr="00931751" w:rsidRDefault="005C70BD" w:rsidP="00FE6E38">
            <w:pPr>
              <w:keepNext/>
              <w:spacing w:after="120"/>
              <w:ind w:left="607" w:hanging="607"/>
              <w:rPr>
                <w:b/>
              </w:rPr>
            </w:pPr>
            <w:r w:rsidRPr="00931751">
              <w:rPr>
                <w:b/>
              </w:rPr>
              <w:t>[</w:t>
            </w:r>
            <w:bookmarkStart w:id="65" w:name="sps11e"/>
            <w:r w:rsidRPr="00931751">
              <w:rPr>
                <w:b/>
              </w:rPr>
              <w:t> </w:t>
            </w:r>
            <w:bookmarkEnd w:id="65"/>
            <w:r w:rsidRPr="00931751">
              <w:rPr>
                <w:b/>
              </w:rPr>
              <w:t>]</w:t>
            </w:r>
            <w:r w:rsidRPr="00931751">
              <w:rPr>
                <w:b/>
              </w:rPr>
              <w:tab/>
            </w:r>
            <w:bookmarkStart w:id="66" w:name="X_SPS_Reg_11C"/>
            <w:r w:rsidRPr="00931751">
              <w:rPr>
                <w:b/>
              </w:rPr>
              <w:t>Mesure de facilitation du commerce</w:t>
            </w:r>
            <w:bookmarkEnd w:id="66"/>
            <w:r w:rsidRPr="00053BCC">
              <w:t xml:space="preserve"> </w:t>
            </w:r>
            <w:bookmarkStart w:id="67" w:name="sps11ebis"/>
            <w:bookmarkEnd w:id="67"/>
          </w:p>
        </w:tc>
      </w:tr>
      <w:tr w:rsidR="00524613" w14:paraId="291E3F92" w14:textId="77777777" w:rsidTr="00252E8B">
        <w:tc>
          <w:tcPr>
            <w:tcW w:w="707" w:type="dxa"/>
            <w:tcBorders>
              <w:top w:val="single" w:sz="6" w:space="0" w:color="auto"/>
              <w:bottom w:val="single" w:sz="6" w:space="0" w:color="auto"/>
            </w:tcBorders>
            <w:shd w:val="clear" w:color="auto" w:fill="auto"/>
          </w:tcPr>
          <w:p w14:paraId="220C284F" w14:textId="77777777" w:rsidR="005E2B26" w:rsidRPr="00931751" w:rsidRDefault="005C70BD"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4773164C" w14:textId="33EB6F74" w:rsidR="005E2B26" w:rsidRPr="00931751" w:rsidRDefault="005C70BD" w:rsidP="00931751">
            <w:pPr>
              <w:spacing w:before="120" w:after="120"/>
              <w:rPr>
                <w:b/>
              </w:rPr>
            </w:pPr>
            <w:bookmarkStart w:id="68" w:name="X_SPS_Reg_12A"/>
            <w:r w:rsidRPr="00931751">
              <w:rPr>
                <w:b/>
              </w:rPr>
              <w:t>Date limite pour la présentation des observations</w:t>
            </w:r>
            <w:bookmarkEnd w:id="68"/>
            <w:r w:rsidRPr="00931751">
              <w:rPr>
                <w:b/>
              </w:rPr>
              <w:t>: [</w:t>
            </w:r>
            <w:bookmarkStart w:id="69" w:name="sps12e"/>
            <w:r w:rsidRPr="00931751">
              <w:rPr>
                <w:b/>
              </w:rPr>
              <w:t>X</w:t>
            </w:r>
            <w:bookmarkEnd w:id="69"/>
            <w:r w:rsidRPr="00931751">
              <w:rPr>
                <w:b/>
              </w:rPr>
              <w:t>] </w:t>
            </w:r>
            <w:bookmarkStart w:id="70" w:name="X_SPS_Reg_12B"/>
            <w:r w:rsidRPr="00931751">
              <w:rPr>
                <w:b/>
              </w:rPr>
              <w:t xml:space="preserve">Soixante jours à compter de la date de distribution de la notification et/ou </w:t>
            </w:r>
            <w:r w:rsidRPr="00931751">
              <w:rPr>
                <w:b/>
                <w:i/>
              </w:rPr>
              <w:t>(jj/mm/aa)</w:t>
            </w:r>
            <w:bookmarkEnd w:id="70"/>
            <w:r w:rsidRPr="00931751">
              <w:rPr>
                <w:b/>
              </w:rPr>
              <w:t>:</w:t>
            </w:r>
            <w:r w:rsidRPr="00053BCC">
              <w:t xml:space="preserve"> </w:t>
            </w:r>
            <w:bookmarkStart w:id="71" w:name="sps12a"/>
            <w:r w:rsidRPr="00053BCC">
              <w:t>1</w:t>
            </w:r>
            <w:r w:rsidR="00273F07">
              <w:t>6</w:t>
            </w:r>
            <w:r w:rsidRPr="00053BCC">
              <w:t xml:space="preserve"> juillet 2023</w:t>
            </w:r>
            <w:bookmarkEnd w:id="71"/>
          </w:p>
          <w:p w14:paraId="252B32E9" w14:textId="77777777" w:rsidR="005E2B26" w:rsidRPr="00931751" w:rsidRDefault="005C70BD" w:rsidP="00931751">
            <w:pPr>
              <w:spacing w:after="120"/>
              <w:rPr>
                <w:b/>
              </w:rPr>
            </w:pPr>
            <w:bookmarkStart w:id="72" w:name="X_SPS_Reg_12C"/>
            <w:r w:rsidRPr="00931751">
              <w:rPr>
                <w:b/>
              </w:rPr>
              <w:t>Organisme ou autorité désigné pour traiter les observations</w:t>
            </w:r>
            <w:bookmarkEnd w:id="72"/>
            <w:r w:rsidRPr="00931751">
              <w:rPr>
                <w:b/>
              </w:rPr>
              <w:t>: [</w:t>
            </w:r>
            <w:bookmarkStart w:id="73" w:name="sps12b"/>
            <w:r w:rsidRPr="00931751">
              <w:rPr>
                <w:b/>
              </w:rPr>
              <w:t>X</w:t>
            </w:r>
            <w:bookmarkEnd w:id="73"/>
            <w:r w:rsidRPr="00931751">
              <w:rPr>
                <w:b/>
              </w:rPr>
              <w:t>] </w:t>
            </w:r>
            <w:bookmarkStart w:id="74" w:name="X_SPS_Reg_12D"/>
            <w:r w:rsidRPr="00931751">
              <w:rPr>
                <w:b/>
              </w:rPr>
              <w:t>autorité nationale responsable des notifications</w:t>
            </w:r>
            <w:bookmarkEnd w:id="74"/>
            <w:r w:rsidRPr="00931751">
              <w:rPr>
                <w:b/>
              </w:rPr>
              <w:t>, [</w:t>
            </w:r>
            <w:bookmarkStart w:id="75" w:name="sps12c"/>
            <w:r w:rsidRPr="00931751">
              <w:rPr>
                <w:b/>
              </w:rPr>
              <w:t>X</w:t>
            </w:r>
            <w:bookmarkEnd w:id="75"/>
            <w:r w:rsidRPr="00931751">
              <w:rPr>
                <w:b/>
              </w:rPr>
              <w:t>] </w:t>
            </w:r>
            <w:bookmarkStart w:id="76" w:name="X_SPS_Reg_12E"/>
            <w:r w:rsidRPr="00931751">
              <w:rPr>
                <w:b/>
              </w:rPr>
              <w:t>point d'information national</w:t>
            </w:r>
            <w:bookmarkEnd w:id="76"/>
            <w:r w:rsidRPr="00931751">
              <w:rPr>
                <w:b/>
              </w:rPr>
              <w:t>.</w:t>
            </w:r>
            <w:r w:rsidR="004B534C" w:rsidRPr="00931751">
              <w:rPr>
                <w:b/>
              </w:rPr>
              <w:t xml:space="preserve"> </w:t>
            </w:r>
            <w:bookmarkStart w:id="77" w:name="X_SPS_Reg_12F"/>
            <w:r w:rsidRPr="00931751">
              <w:rPr>
                <w:b/>
              </w:rPr>
              <w:t>Adresse, numéro de fax et adresse électronique (s'il y a lieu) d'un autre organisme</w:t>
            </w:r>
            <w:bookmarkEnd w:id="77"/>
            <w:r w:rsidRPr="00931751">
              <w:rPr>
                <w:b/>
              </w:rPr>
              <w:t>:</w:t>
            </w:r>
            <w:r w:rsidRPr="00053BCC">
              <w:t xml:space="preserve"> </w:t>
            </w:r>
            <w:bookmarkStart w:id="78" w:name="sps12d"/>
          </w:p>
          <w:p w14:paraId="054CCB32" w14:textId="77777777" w:rsidR="00230E11" w:rsidRPr="00053BCC" w:rsidRDefault="005C70BD" w:rsidP="00931751">
            <w:r w:rsidRPr="00053BCC">
              <w:t>Division de la Normalisation et des Questions SPS</w:t>
            </w:r>
          </w:p>
          <w:p w14:paraId="6E1BF9A1" w14:textId="77777777" w:rsidR="00230E11" w:rsidRPr="00053BCC" w:rsidRDefault="005C70BD" w:rsidP="00931751">
            <w:r w:rsidRPr="00053BCC">
              <w:t>Direction de l'Évaluation des Risques et des Affaires Juridiques</w:t>
            </w:r>
          </w:p>
          <w:p w14:paraId="424485BB" w14:textId="77777777" w:rsidR="00230E11" w:rsidRPr="00053BCC" w:rsidRDefault="005C70BD" w:rsidP="00931751">
            <w:r w:rsidRPr="00053BCC">
              <w:t>Office National de Sécurité Sanitaire des Produits Alimentaires</w:t>
            </w:r>
          </w:p>
          <w:p w14:paraId="59CB34AB" w14:textId="77777777" w:rsidR="00230E11" w:rsidRPr="008909D8" w:rsidRDefault="005C70BD" w:rsidP="00931751">
            <w:pPr>
              <w:rPr>
                <w:lang w:val="en-GB"/>
              </w:rPr>
            </w:pPr>
            <w:r w:rsidRPr="008909D8">
              <w:rPr>
                <w:lang w:val="en-GB"/>
              </w:rPr>
              <w:t>Avenue Hadj Ahmed Cherkaoui</w:t>
            </w:r>
          </w:p>
          <w:p w14:paraId="63B066E0" w14:textId="77777777" w:rsidR="00230E11" w:rsidRPr="008909D8" w:rsidRDefault="005C70BD" w:rsidP="00931751">
            <w:pPr>
              <w:rPr>
                <w:lang w:val="en-GB"/>
              </w:rPr>
            </w:pPr>
            <w:r w:rsidRPr="008909D8">
              <w:rPr>
                <w:lang w:val="en-GB"/>
              </w:rPr>
              <w:t>Tel: +(212 5) 37 67 65 11/13</w:t>
            </w:r>
          </w:p>
          <w:p w14:paraId="016788A7" w14:textId="77777777" w:rsidR="00230E11" w:rsidRPr="008909D8" w:rsidRDefault="005C70BD" w:rsidP="00931751">
            <w:pPr>
              <w:rPr>
                <w:lang w:val="en-GB"/>
              </w:rPr>
            </w:pPr>
            <w:r w:rsidRPr="008909D8">
              <w:rPr>
                <w:lang w:val="en-GB"/>
              </w:rPr>
              <w:t>GSM: +(212 6) 73 99 78 17</w:t>
            </w:r>
          </w:p>
          <w:p w14:paraId="7BF22A02" w14:textId="77777777" w:rsidR="00230E11" w:rsidRPr="00053BCC" w:rsidRDefault="005C70BD" w:rsidP="00931751">
            <w:r w:rsidRPr="00053BCC">
              <w:t>Fax: +(212 5) 37 68 20 49</w:t>
            </w:r>
          </w:p>
          <w:p w14:paraId="1442898A" w14:textId="77777777" w:rsidR="00230E11" w:rsidRPr="00053BCC" w:rsidRDefault="005C70BD" w:rsidP="00931751">
            <w:r w:rsidRPr="00053BCC">
              <w:t xml:space="preserve">E-mail: </w:t>
            </w:r>
            <w:hyperlink r:id="rId11" w:history="1">
              <w:r w:rsidRPr="00053BCC">
                <w:rPr>
                  <w:color w:val="0000FF"/>
                  <w:u w:val="single"/>
                </w:rPr>
                <w:t>enquirypoint.spsmar@onssa.gov.ma</w:t>
              </w:r>
            </w:hyperlink>
          </w:p>
          <w:p w14:paraId="57A3270F" w14:textId="77777777" w:rsidR="00230E11" w:rsidRPr="008909D8" w:rsidRDefault="005C70BD" w:rsidP="00931751">
            <w:pPr>
              <w:spacing w:after="120"/>
              <w:rPr>
                <w:lang w:val="en-GB"/>
              </w:rPr>
            </w:pPr>
            <w:r w:rsidRPr="008909D8">
              <w:rPr>
                <w:lang w:val="en-GB"/>
              </w:rPr>
              <w:t xml:space="preserve">Site Web: </w:t>
            </w:r>
            <w:hyperlink r:id="rId12" w:tgtFrame="_blank" w:history="1">
              <w:r w:rsidRPr="008909D8">
                <w:rPr>
                  <w:color w:val="0000FF"/>
                  <w:u w:val="single"/>
                  <w:lang w:val="en-GB"/>
                </w:rPr>
                <w:t>http://www.onssa.gov.ma</w:t>
              </w:r>
            </w:hyperlink>
            <w:bookmarkEnd w:id="78"/>
          </w:p>
        </w:tc>
      </w:tr>
      <w:tr w:rsidR="00524613" w14:paraId="362C64A3" w14:textId="77777777" w:rsidTr="00252E8B">
        <w:tc>
          <w:tcPr>
            <w:tcW w:w="707" w:type="dxa"/>
            <w:tcBorders>
              <w:top w:val="single" w:sz="6" w:space="0" w:color="auto"/>
            </w:tcBorders>
            <w:shd w:val="clear" w:color="auto" w:fill="auto"/>
          </w:tcPr>
          <w:p w14:paraId="087984B5" w14:textId="77777777" w:rsidR="005E2B26" w:rsidRPr="00931751" w:rsidRDefault="005C70BD" w:rsidP="00252E8B">
            <w:pPr>
              <w:keepNext/>
              <w:keepLines/>
              <w:spacing w:before="120" w:after="120"/>
              <w:rPr>
                <w:b/>
              </w:rPr>
            </w:pPr>
            <w:r w:rsidRPr="00931751">
              <w:rPr>
                <w:b/>
              </w:rPr>
              <w:t>13.</w:t>
            </w:r>
          </w:p>
        </w:tc>
        <w:tc>
          <w:tcPr>
            <w:tcW w:w="8320" w:type="dxa"/>
            <w:tcBorders>
              <w:top w:val="single" w:sz="6" w:space="0" w:color="auto"/>
            </w:tcBorders>
            <w:shd w:val="clear" w:color="auto" w:fill="auto"/>
          </w:tcPr>
          <w:p w14:paraId="38E4BDDD" w14:textId="77777777" w:rsidR="005E2B26" w:rsidRPr="00931751" w:rsidRDefault="005C70BD" w:rsidP="00252E8B">
            <w:pPr>
              <w:keepNext/>
              <w:keepLines/>
              <w:spacing w:before="120" w:after="120"/>
            </w:pPr>
            <w:bookmarkStart w:id="79" w:name="X_SPS_Reg_13A"/>
            <w:r w:rsidRPr="00931751">
              <w:rPr>
                <w:b/>
              </w:rPr>
              <w:t>Texte(s) disponible(s) auprès de</w:t>
            </w:r>
            <w:bookmarkEnd w:id="79"/>
            <w:r w:rsidRPr="00931751">
              <w:rPr>
                <w:b/>
              </w:rPr>
              <w:t>: [</w:t>
            </w:r>
            <w:bookmarkStart w:id="80" w:name="sps13a"/>
            <w:r w:rsidRPr="00931751">
              <w:rPr>
                <w:b/>
              </w:rPr>
              <w:t>X</w:t>
            </w:r>
            <w:bookmarkEnd w:id="80"/>
            <w:r w:rsidRPr="00931751">
              <w:rPr>
                <w:b/>
              </w:rPr>
              <w:t>] </w:t>
            </w:r>
            <w:bookmarkStart w:id="81" w:name="X_SPS_Reg_13B"/>
            <w:r w:rsidRPr="00931751">
              <w:rPr>
                <w:b/>
              </w:rPr>
              <w:t>autorité nationale responsable des notifications</w:t>
            </w:r>
            <w:bookmarkEnd w:id="81"/>
            <w:r w:rsidRPr="00931751">
              <w:rPr>
                <w:b/>
              </w:rPr>
              <w:t>, [</w:t>
            </w:r>
            <w:bookmarkStart w:id="82" w:name="sps13b"/>
            <w:r w:rsidRPr="00931751">
              <w:rPr>
                <w:b/>
              </w:rPr>
              <w:t>X</w:t>
            </w:r>
            <w:bookmarkEnd w:id="82"/>
            <w:r w:rsidRPr="00931751">
              <w:rPr>
                <w:b/>
              </w:rPr>
              <w:t>] </w:t>
            </w:r>
            <w:bookmarkStart w:id="83" w:name="X_SPS_Reg_13C"/>
            <w:r w:rsidRPr="00931751">
              <w:rPr>
                <w:b/>
              </w:rPr>
              <w:t>point d'information national</w:t>
            </w:r>
            <w:bookmarkEnd w:id="83"/>
            <w:r w:rsidRPr="00931751">
              <w:rPr>
                <w:b/>
              </w:rPr>
              <w:t xml:space="preserve">. </w:t>
            </w:r>
            <w:bookmarkStart w:id="84" w:name="X_SPS_Reg_13D"/>
            <w:r w:rsidRPr="00931751">
              <w:rPr>
                <w:b/>
              </w:rPr>
              <w:t>Adresse, numéro de fax et adresse électronique (s'il y a lieu) d'un autre organisme</w:t>
            </w:r>
            <w:bookmarkEnd w:id="84"/>
            <w:r w:rsidRPr="00931751">
              <w:rPr>
                <w:b/>
              </w:rPr>
              <w:t>:</w:t>
            </w:r>
            <w:r w:rsidRPr="00053BCC">
              <w:t xml:space="preserve"> </w:t>
            </w:r>
            <w:bookmarkStart w:id="85" w:name="sps13c"/>
          </w:p>
          <w:p w14:paraId="3A54A446" w14:textId="77777777" w:rsidR="005E2B26" w:rsidRPr="00053BCC" w:rsidRDefault="005C70BD" w:rsidP="00252E8B">
            <w:pPr>
              <w:keepNext/>
              <w:keepLines/>
            </w:pPr>
            <w:r w:rsidRPr="00053BCC">
              <w:t>Division de la Normalisation et des Questions SPS</w:t>
            </w:r>
          </w:p>
          <w:p w14:paraId="5C2ED4DD" w14:textId="77777777" w:rsidR="005E2B26" w:rsidRPr="00053BCC" w:rsidRDefault="005C70BD" w:rsidP="00252E8B">
            <w:pPr>
              <w:keepNext/>
              <w:keepLines/>
            </w:pPr>
            <w:r w:rsidRPr="00053BCC">
              <w:t>Direction de l'Évaluation des Risques et des Affaires Juridiques</w:t>
            </w:r>
          </w:p>
          <w:p w14:paraId="0BA90E69" w14:textId="77777777" w:rsidR="005E2B26" w:rsidRPr="00053BCC" w:rsidRDefault="005C70BD" w:rsidP="00252E8B">
            <w:pPr>
              <w:keepNext/>
              <w:keepLines/>
            </w:pPr>
            <w:r w:rsidRPr="00053BCC">
              <w:t>Office National de Sécurité Sanitaire des Produits Alimentaires</w:t>
            </w:r>
          </w:p>
          <w:p w14:paraId="6F9A89BD" w14:textId="77777777" w:rsidR="005E2B26" w:rsidRPr="008909D8" w:rsidRDefault="005C70BD" w:rsidP="00252E8B">
            <w:pPr>
              <w:keepNext/>
              <w:keepLines/>
              <w:rPr>
                <w:lang w:val="en-GB"/>
              </w:rPr>
            </w:pPr>
            <w:r w:rsidRPr="008909D8">
              <w:rPr>
                <w:lang w:val="en-GB"/>
              </w:rPr>
              <w:t>Avenue Hadj Ahmed Cherkaoui</w:t>
            </w:r>
          </w:p>
          <w:p w14:paraId="16A30F53" w14:textId="77777777" w:rsidR="005E2B26" w:rsidRPr="008909D8" w:rsidRDefault="005C70BD" w:rsidP="00252E8B">
            <w:pPr>
              <w:keepNext/>
              <w:keepLines/>
              <w:rPr>
                <w:lang w:val="en-GB"/>
              </w:rPr>
            </w:pPr>
            <w:r w:rsidRPr="008909D8">
              <w:rPr>
                <w:lang w:val="en-GB"/>
              </w:rPr>
              <w:t>Tel: +(212 5) 37 67 65 11/13</w:t>
            </w:r>
          </w:p>
          <w:p w14:paraId="088F99C7" w14:textId="77777777" w:rsidR="005E2B26" w:rsidRPr="008909D8" w:rsidRDefault="005C70BD" w:rsidP="00252E8B">
            <w:pPr>
              <w:keepNext/>
              <w:keepLines/>
              <w:rPr>
                <w:lang w:val="en-GB"/>
              </w:rPr>
            </w:pPr>
            <w:r w:rsidRPr="008909D8">
              <w:rPr>
                <w:lang w:val="en-GB"/>
              </w:rPr>
              <w:t>GSM: +(212 6) 73 99 78 17</w:t>
            </w:r>
          </w:p>
          <w:p w14:paraId="080B2ABB" w14:textId="77777777" w:rsidR="005E2B26" w:rsidRPr="00053BCC" w:rsidRDefault="005C70BD" w:rsidP="00252E8B">
            <w:pPr>
              <w:keepNext/>
              <w:keepLines/>
            </w:pPr>
            <w:r w:rsidRPr="00053BCC">
              <w:t>Fax: +(212 5) 37 68 20 49</w:t>
            </w:r>
          </w:p>
          <w:p w14:paraId="2F730DB1" w14:textId="77777777" w:rsidR="005E2B26" w:rsidRPr="00053BCC" w:rsidRDefault="005C70BD" w:rsidP="00252E8B">
            <w:pPr>
              <w:keepNext/>
              <w:keepLines/>
            </w:pPr>
            <w:r w:rsidRPr="00053BCC">
              <w:t xml:space="preserve">E-mail: </w:t>
            </w:r>
            <w:hyperlink r:id="rId13" w:history="1">
              <w:r w:rsidRPr="00053BCC">
                <w:rPr>
                  <w:color w:val="0000FF"/>
                  <w:u w:val="single"/>
                </w:rPr>
                <w:t>enquirypoint.spsmar@onssa.gov.ma</w:t>
              </w:r>
            </w:hyperlink>
          </w:p>
          <w:p w14:paraId="6BE11D42" w14:textId="77777777" w:rsidR="005E2B26" w:rsidRPr="008909D8" w:rsidRDefault="005C70BD" w:rsidP="00252E8B">
            <w:pPr>
              <w:keepNext/>
              <w:keepLines/>
              <w:spacing w:after="120"/>
              <w:rPr>
                <w:lang w:val="en-GB"/>
              </w:rPr>
            </w:pPr>
            <w:r w:rsidRPr="008909D8">
              <w:rPr>
                <w:lang w:val="en-GB"/>
              </w:rPr>
              <w:t xml:space="preserve">Site Web: </w:t>
            </w:r>
            <w:hyperlink r:id="rId14" w:tgtFrame="_blank" w:history="1">
              <w:r w:rsidRPr="008909D8">
                <w:rPr>
                  <w:color w:val="0000FF"/>
                  <w:u w:val="single"/>
                  <w:lang w:val="en-GB"/>
                </w:rPr>
                <w:t>http://www.onssa.gov.ma</w:t>
              </w:r>
            </w:hyperlink>
            <w:bookmarkEnd w:id="85"/>
          </w:p>
        </w:tc>
      </w:tr>
    </w:tbl>
    <w:p w14:paraId="601D9E33" w14:textId="77777777" w:rsidR="00337700" w:rsidRPr="008909D8" w:rsidRDefault="00337700" w:rsidP="00931751">
      <w:pPr>
        <w:rPr>
          <w:lang w:val="en-GB"/>
        </w:rPr>
      </w:pPr>
    </w:p>
    <w:sectPr w:rsidR="00337700" w:rsidRPr="008909D8" w:rsidSect="008909D8">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086EB" w14:textId="77777777" w:rsidR="00A77CD1" w:rsidRDefault="005C70BD">
      <w:r>
        <w:separator/>
      </w:r>
    </w:p>
  </w:endnote>
  <w:endnote w:type="continuationSeparator" w:id="0">
    <w:p w14:paraId="66E3B498" w14:textId="77777777" w:rsidR="00A77CD1" w:rsidRDefault="005C7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797B7" w14:textId="1B987876" w:rsidR="005E2B26" w:rsidRPr="008909D8" w:rsidRDefault="005C70BD" w:rsidP="008909D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ACB0" w14:textId="6F947D65" w:rsidR="00DD65B2" w:rsidRPr="008909D8" w:rsidRDefault="005C70BD" w:rsidP="008909D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7978C" w14:textId="77777777" w:rsidR="00DD65B2" w:rsidRPr="00931751" w:rsidRDefault="005C70BD" w:rsidP="00F03FFA">
    <w:pPr>
      <w:pStyle w:val="Footer"/>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FCEE3" w14:textId="77777777" w:rsidR="00A77CD1" w:rsidRDefault="005C70BD">
      <w:r>
        <w:separator/>
      </w:r>
    </w:p>
  </w:footnote>
  <w:footnote w:type="continuationSeparator" w:id="0">
    <w:p w14:paraId="7B33042F" w14:textId="77777777" w:rsidR="00A77CD1" w:rsidRDefault="005C7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2D4" w14:textId="77777777" w:rsidR="008909D8" w:rsidRPr="008909D8" w:rsidRDefault="005C70BD" w:rsidP="008909D8">
    <w:pPr>
      <w:pStyle w:val="Header"/>
      <w:pBdr>
        <w:bottom w:val="single" w:sz="4" w:space="1" w:color="auto"/>
      </w:pBdr>
      <w:tabs>
        <w:tab w:val="clear" w:pos="4513"/>
        <w:tab w:val="clear" w:pos="9027"/>
      </w:tabs>
      <w:jc w:val="center"/>
    </w:pPr>
    <w:r w:rsidRPr="008909D8">
      <w:t>G/SPS/N/MAR/99</w:t>
    </w:r>
  </w:p>
  <w:p w14:paraId="16BDEC67" w14:textId="77777777" w:rsidR="008909D8" w:rsidRPr="008909D8" w:rsidRDefault="008909D8" w:rsidP="008909D8">
    <w:pPr>
      <w:pStyle w:val="Header"/>
      <w:pBdr>
        <w:bottom w:val="single" w:sz="4" w:space="1" w:color="auto"/>
      </w:pBdr>
      <w:tabs>
        <w:tab w:val="clear" w:pos="4513"/>
        <w:tab w:val="clear" w:pos="9027"/>
      </w:tabs>
      <w:jc w:val="center"/>
    </w:pPr>
  </w:p>
  <w:p w14:paraId="7658A5B5" w14:textId="7F23AD57" w:rsidR="008909D8" w:rsidRPr="008909D8" w:rsidRDefault="005C70BD" w:rsidP="008909D8">
    <w:pPr>
      <w:pStyle w:val="Header"/>
      <w:pBdr>
        <w:bottom w:val="single" w:sz="4" w:space="1" w:color="auto"/>
      </w:pBdr>
      <w:tabs>
        <w:tab w:val="clear" w:pos="4513"/>
        <w:tab w:val="clear" w:pos="9027"/>
      </w:tabs>
      <w:jc w:val="center"/>
    </w:pPr>
    <w:r w:rsidRPr="008909D8">
      <w:t xml:space="preserve">- </w:t>
    </w:r>
    <w:r w:rsidRPr="008909D8">
      <w:fldChar w:fldCharType="begin"/>
    </w:r>
    <w:r w:rsidRPr="008909D8">
      <w:instrText xml:space="preserve"> PAGE </w:instrText>
    </w:r>
    <w:r w:rsidRPr="008909D8">
      <w:fldChar w:fldCharType="separate"/>
    </w:r>
    <w:r w:rsidRPr="008909D8">
      <w:rPr>
        <w:noProof/>
      </w:rPr>
      <w:t>2</w:t>
    </w:r>
    <w:r w:rsidRPr="008909D8">
      <w:fldChar w:fldCharType="end"/>
    </w:r>
    <w:r w:rsidRPr="008909D8">
      <w:t xml:space="preserve"> -</w:t>
    </w:r>
  </w:p>
  <w:p w14:paraId="0E254466" w14:textId="3463DE6C" w:rsidR="005E2B26" w:rsidRPr="008909D8" w:rsidRDefault="005E2B26" w:rsidP="008909D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541E2" w14:textId="77777777" w:rsidR="008909D8" w:rsidRPr="008909D8" w:rsidRDefault="005C70BD" w:rsidP="008909D8">
    <w:pPr>
      <w:pStyle w:val="Header"/>
      <w:pBdr>
        <w:bottom w:val="single" w:sz="4" w:space="1" w:color="auto"/>
      </w:pBdr>
      <w:tabs>
        <w:tab w:val="clear" w:pos="4513"/>
        <w:tab w:val="clear" w:pos="9027"/>
      </w:tabs>
      <w:jc w:val="center"/>
    </w:pPr>
    <w:r w:rsidRPr="008909D8">
      <w:t>G/SPS/N/MAR/99</w:t>
    </w:r>
  </w:p>
  <w:p w14:paraId="0291F4AA" w14:textId="77777777" w:rsidR="008909D8" w:rsidRPr="008909D8" w:rsidRDefault="008909D8" w:rsidP="008909D8">
    <w:pPr>
      <w:pStyle w:val="Header"/>
      <w:pBdr>
        <w:bottom w:val="single" w:sz="4" w:space="1" w:color="auto"/>
      </w:pBdr>
      <w:tabs>
        <w:tab w:val="clear" w:pos="4513"/>
        <w:tab w:val="clear" w:pos="9027"/>
      </w:tabs>
      <w:jc w:val="center"/>
    </w:pPr>
  </w:p>
  <w:p w14:paraId="3E4DCD7D" w14:textId="48CD2F07" w:rsidR="008909D8" w:rsidRPr="008909D8" w:rsidRDefault="005C70BD" w:rsidP="008909D8">
    <w:pPr>
      <w:pStyle w:val="Header"/>
      <w:pBdr>
        <w:bottom w:val="single" w:sz="4" w:space="1" w:color="auto"/>
      </w:pBdr>
      <w:tabs>
        <w:tab w:val="clear" w:pos="4513"/>
        <w:tab w:val="clear" w:pos="9027"/>
      </w:tabs>
      <w:jc w:val="center"/>
    </w:pPr>
    <w:r w:rsidRPr="008909D8">
      <w:t xml:space="preserve">- </w:t>
    </w:r>
    <w:r w:rsidRPr="008909D8">
      <w:fldChar w:fldCharType="begin"/>
    </w:r>
    <w:r w:rsidRPr="008909D8">
      <w:instrText xml:space="preserve"> PAGE </w:instrText>
    </w:r>
    <w:r w:rsidRPr="008909D8">
      <w:fldChar w:fldCharType="separate"/>
    </w:r>
    <w:r w:rsidRPr="008909D8">
      <w:rPr>
        <w:noProof/>
      </w:rPr>
      <w:t>2</w:t>
    </w:r>
    <w:r w:rsidRPr="008909D8">
      <w:fldChar w:fldCharType="end"/>
    </w:r>
    <w:r w:rsidRPr="008909D8">
      <w:t xml:space="preserve"> -</w:t>
    </w:r>
  </w:p>
  <w:p w14:paraId="523E433D" w14:textId="43521072" w:rsidR="00DD65B2" w:rsidRPr="008909D8" w:rsidRDefault="00DD65B2" w:rsidP="008909D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24613" w14:paraId="796CCE67" w14:textId="77777777" w:rsidTr="00591A1F">
      <w:trPr>
        <w:trHeight w:val="240"/>
        <w:jc w:val="center"/>
      </w:trPr>
      <w:tc>
        <w:tcPr>
          <w:tcW w:w="3794" w:type="dxa"/>
          <w:shd w:val="clear" w:color="auto" w:fill="FFFFFF"/>
          <w:tcMar>
            <w:left w:w="108" w:type="dxa"/>
            <w:right w:w="108" w:type="dxa"/>
          </w:tcMar>
          <w:vAlign w:val="center"/>
        </w:tcPr>
        <w:p w14:paraId="213074A8" w14:textId="77777777" w:rsidR="00172B05" w:rsidRPr="000A2392" w:rsidRDefault="00172B05" w:rsidP="0053030B">
          <w:pPr>
            <w:rPr>
              <w:noProof/>
              <w:szCs w:val="18"/>
              <w:lang w:eastAsia="en-GB"/>
            </w:rPr>
          </w:pPr>
          <w:bookmarkStart w:id="86" w:name="bmkRestricted" w:colFirst="1" w:colLast="1"/>
        </w:p>
      </w:tc>
      <w:tc>
        <w:tcPr>
          <w:tcW w:w="5448" w:type="dxa"/>
          <w:gridSpan w:val="2"/>
          <w:shd w:val="clear" w:color="auto" w:fill="FFFFFF"/>
          <w:tcMar>
            <w:left w:w="108" w:type="dxa"/>
            <w:right w:w="108" w:type="dxa"/>
          </w:tcMar>
          <w:vAlign w:val="center"/>
        </w:tcPr>
        <w:p w14:paraId="5AF80F38" w14:textId="15E71167" w:rsidR="00172B05" w:rsidRPr="000A2392" w:rsidRDefault="005C70BD" w:rsidP="0053030B">
          <w:pPr>
            <w:jc w:val="right"/>
            <w:rPr>
              <w:b/>
              <w:color w:val="FF0000"/>
              <w:szCs w:val="18"/>
            </w:rPr>
          </w:pPr>
          <w:r>
            <w:rPr>
              <w:b/>
              <w:color w:val="FF0000"/>
              <w:szCs w:val="18"/>
            </w:rPr>
            <w:t xml:space="preserve"> </w:t>
          </w:r>
        </w:p>
      </w:tc>
    </w:tr>
    <w:bookmarkEnd w:id="86"/>
    <w:tr w:rsidR="00524613" w14:paraId="63B89898" w14:textId="77777777" w:rsidTr="00591A1F">
      <w:trPr>
        <w:trHeight w:val="213"/>
        <w:jc w:val="center"/>
      </w:trPr>
      <w:tc>
        <w:tcPr>
          <w:tcW w:w="3794" w:type="dxa"/>
          <w:vMerge w:val="restart"/>
          <w:shd w:val="clear" w:color="auto" w:fill="FFFFFF"/>
          <w:tcMar>
            <w:left w:w="0" w:type="dxa"/>
            <w:right w:w="0" w:type="dxa"/>
          </w:tcMar>
        </w:tcPr>
        <w:p w14:paraId="5E37374F" w14:textId="77777777" w:rsidR="00172B05" w:rsidRPr="000A2392" w:rsidRDefault="0023160F" w:rsidP="0053030B">
          <w:pPr>
            <w:jc w:val="left"/>
            <w:rPr>
              <w:szCs w:val="18"/>
            </w:rPr>
          </w:pPr>
          <w:r>
            <w:rPr>
              <w:szCs w:val="18"/>
              <w:lang w:eastAsia="en-GB"/>
            </w:rPr>
            <w:pict w14:anchorId="436C3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5pt;height:57pt;visibility:visible">
                <v:imagedata r:id="rId1" o:title=""/>
              </v:shape>
            </w:pict>
          </w:r>
        </w:p>
      </w:tc>
      <w:tc>
        <w:tcPr>
          <w:tcW w:w="5448" w:type="dxa"/>
          <w:gridSpan w:val="2"/>
          <w:shd w:val="clear" w:color="auto" w:fill="FFFFFF"/>
          <w:tcMar>
            <w:left w:w="108" w:type="dxa"/>
            <w:right w:w="108" w:type="dxa"/>
          </w:tcMar>
        </w:tcPr>
        <w:p w14:paraId="0751AF23" w14:textId="77777777" w:rsidR="00172B05" w:rsidRPr="000A2392" w:rsidRDefault="00172B05" w:rsidP="0053030B">
          <w:pPr>
            <w:jc w:val="right"/>
            <w:rPr>
              <w:b/>
              <w:szCs w:val="18"/>
            </w:rPr>
          </w:pPr>
        </w:p>
      </w:tc>
    </w:tr>
    <w:tr w:rsidR="00524613" w14:paraId="52E9A745" w14:textId="77777777" w:rsidTr="00591A1F">
      <w:trPr>
        <w:trHeight w:val="868"/>
        <w:jc w:val="center"/>
      </w:trPr>
      <w:tc>
        <w:tcPr>
          <w:tcW w:w="3794" w:type="dxa"/>
          <w:vMerge/>
          <w:shd w:val="clear" w:color="auto" w:fill="FFFFFF"/>
          <w:tcMar>
            <w:left w:w="108" w:type="dxa"/>
            <w:right w:w="108" w:type="dxa"/>
          </w:tcMar>
        </w:tcPr>
        <w:p w14:paraId="3BC2F8FA"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277072FD" w14:textId="77777777" w:rsidR="008909D8" w:rsidRDefault="005C70BD" w:rsidP="00C16786">
          <w:pPr>
            <w:jc w:val="right"/>
            <w:rPr>
              <w:b/>
              <w:szCs w:val="18"/>
            </w:rPr>
          </w:pPr>
          <w:bookmarkStart w:id="87" w:name="bmkSymbols"/>
          <w:r>
            <w:rPr>
              <w:b/>
              <w:szCs w:val="18"/>
            </w:rPr>
            <w:t>G/SPS/N/MAR/99</w:t>
          </w:r>
          <w:bookmarkEnd w:id="87"/>
        </w:p>
      </w:tc>
    </w:tr>
    <w:tr w:rsidR="00524613" w14:paraId="5B892C82" w14:textId="77777777" w:rsidTr="00591A1F">
      <w:trPr>
        <w:trHeight w:val="240"/>
        <w:jc w:val="center"/>
      </w:trPr>
      <w:tc>
        <w:tcPr>
          <w:tcW w:w="3794" w:type="dxa"/>
          <w:vMerge/>
          <w:shd w:val="clear" w:color="auto" w:fill="FFFFFF"/>
          <w:tcMar>
            <w:left w:w="108" w:type="dxa"/>
            <w:right w:w="108" w:type="dxa"/>
          </w:tcMar>
          <w:vAlign w:val="center"/>
        </w:tcPr>
        <w:p w14:paraId="68C2F022"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1983420A" w14:textId="3979B2A0" w:rsidR="00172B05" w:rsidRPr="000A2392" w:rsidRDefault="005C70BD" w:rsidP="0053030B">
          <w:pPr>
            <w:jc w:val="right"/>
            <w:rPr>
              <w:szCs w:val="18"/>
            </w:rPr>
          </w:pPr>
          <w:bookmarkStart w:id="88" w:name="spsDateDistribution"/>
          <w:bookmarkStart w:id="89" w:name="bmkDate"/>
          <w:bookmarkEnd w:id="88"/>
          <w:r w:rsidRPr="000A2392">
            <w:rPr>
              <w:szCs w:val="18"/>
            </w:rPr>
            <w:t>1</w:t>
          </w:r>
          <w:r w:rsidR="00273F07">
            <w:rPr>
              <w:szCs w:val="18"/>
            </w:rPr>
            <w:t>7</w:t>
          </w:r>
          <w:r w:rsidRPr="000A2392">
            <w:rPr>
              <w:szCs w:val="18"/>
            </w:rPr>
            <w:t xml:space="preserve"> mai 2023</w:t>
          </w:r>
          <w:bookmarkEnd w:id="89"/>
        </w:p>
      </w:tc>
    </w:tr>
    <w:tr w:rsidR="00524613" w14:paraId="2ECA7B87"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87D5DE1" w14:textId="0EE6CE32" w:rsidR="00172B05" w:rsidRPr="000A2392" w:rsidRDefault="005C70BD" w:rsidP="0053030B">
          <w:pPr>
            <w:jc w:val="left"/>
            <w:rPr>
              <w:b/>
              <w:szCs w:val="18"/>
            </w:rPr>
          </w:pPr>
          <w:bookmarkStart w:id="90" w:name="bmkSerial"/>
          <w:r w:rsidRPr="00931751">
            <w:rPr>
              <w:color w:val="FF0000"/>
              <w:szCs w:val="18"/>
            </w:rPr>
            <w:t>(</w:t>
          </w:r>
          <w:bookmarkStart w:id="91" w:name="spsSerialNumber"/>
          <w:bookmarkEnd w:id="91"/>
          <w:r>
            <w:rPr>
              <w:color w:val="FF0000"/>
              <w:szCs w:val="18"/>
            </w:rPr>
            <w:t>23-</w:t>
          </w:r>
          <w:r w:rsidR="0023160F">
            <w:rPr>
              <w:color w:val="FF0000"/>
              <w:szCs w:val="18"/>
            </w:rPr>
            <w:t>3418</w:t>
          </w:r>
          <w:r w:rsidRPr="00931751">
            <w:rPr>
              <w:color w:val="FF0000"/>
              <w:szCs w:val="18"/>
            </w:rPr>
            <w:t>)</w:t>
          </w:r>
          <w:bookmarkEnd w:id="90"/>
        </w:p>
      </w:tc>
      <w:tc>
        <w:tcPr>
          <w:tcW w:w="3325" w:type="dxa"/>
          <w:tcBorders>
            <w:bottom w:val="single" w:sz="4" w:space="0" w:color="auto"/>
          </w:tcBorders>
          <w:tcMar>
            <w:top w:w="0" w:type="dxa"/>
            <w:left w:w="108" w:type="dxa"/>
            <w:bottom w:w="57" w:type="dxa"/>
            <w:right w:w="108" w:type="dxa"/>
          </w:tcMar>
          <w:vAlign w:val="bottom"/>
        </w:tcPr>
        <w:p w14:paraId="3C8754BC" w14:textId="77777777" w:rsidR="00172B05" w:rsidRPr="000A2392" w:rsidRDefault="005C70BD" w:rsidP="0053030B">
          <w:pPr>
            <w:jc w:val="right"/>
            <w:rPr>
              <w:szCs w:val="18"/>
            </w:rPr>
          </w:pPr>
          <w:bookmarkStart w:id="92"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2"/>
        </w:p>
      </w:tc>
    </w:tr>
    <w:tr w:rsidR="00524613" w14:paraId="77C52EBE"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8F1AB9B" w14:textId="7E03A190" w:rsidR="00172B05" w:rsidRPr="000A2392" w:rsidRDefault="005C70BD" w:rsidP="0053030B">
          <w:pPr>
            <w:jc w:val="left"/>
            <w:rPr>
              <w:szCs w:val="18"/>
            </w:rPr>
          </w:pPr>
          <w:bookmarkStart w:id="93" w:name="bmkCommittee"/>
          <w:r>
            <w:rPr>
              <w:b/>
              <w:szCs w:val="18"/>
            </w:rPr>
            <w:t>Comité des mesures sanitaires et phytosanitaires</w:t>
          </w:r>
          <w:bookmarkEnd w:id="93"/>
        </w:p>
      </w:tc>
      <w:tc>
        <w:tcPr>
          <w:tcW w:w="3325" w:type="dxa"/>
          <w:tcBorders>
            <w:top w:val="single" w:sz="4" w:space="0" w:color="auto"/>
          </w:tcBorders>
          <w:tcMar>
            <w:top w:w="113" w:type="dxa"/>
            <w:left w:w="108" w:type="dxa"/>
            <w:bottom w:w="57" w:type="dxa"/>
            <w:right w:w="108" w:type="dxa"/>
          </w:tcMar>
          <w:vAlign w:val="center"/>
        </w:tcPr>
        <w:p w14:paraId="5A5130AC" w14:textId="68F2A5AB" w:rsidR="00172B05" w:rsidRPr="00931751" w:rsidRDefault="005C70BD" w:rsidP="00201F70">
          <w:pPr>
            <w:jc w:val="right"/>
            <w:rPr>
              <w:bCs/>
              <w:szCs w:val="18"/>
            </w:rPr>
          </w:pPr>
          <w:bookmarkStart w:id="94" w:name="bmkLanguage"/>
          <w:r>
            <w:rPr>
              <w:bCs/>
              <w:szCs w:val="18"/>
            </w:rPr>
            <w:t>Original: français</w:t>
          </w:r>
          <w:bookmarkEnd w:id="94"/>
        </w:p>
      </w:tc>
    </w:tr>
  </w:tbl>
  <w:p w14:paraId="629F1D51"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AD34B9"/>
    <w:multiLevelType w:val="hybridMultilevel"/>
    <w:tmpl w:val="B5B6A1DA"/>
    <w:lvl w:ilvl="0" w:tplc="5892756E">
      <w:start w:val="1"/>
      <w:numFmt w:val="bullet"/>
      <w:lvlText w:val="-"/>
      <w:lvlJc w:val="left"/>
      <w:pPr>
        <w:ind w:left="720" w:hanging="360"/>
      </w:pPr>
      <w:rPr>
        <w:rFonts w:ascii="Symbol" w:hAnsi="Symbol" w:hint="default"/>
      </w:rPr>
    </w:lvl>
    <w:lvl w:ilvl="1" w:tplc="644ADE42" w:tentative="1">
      <w:start w:val="1"/>
      <w:numFmt w:val="bullet"/>
      <w:lvlText w:val="o"/>
      <w:lvlJc w:val="left"/>
      <w:pPr>
        <w:ind w:left="1440" w:hanging="360"/>
      </w:pPr>
      <w:rPr>
        <w:rFonts w:ascii="Courier New" w:hAnsi="Courier New" w:cs="Courier New" w:hint="default"/>
      </w:rPr>
    </w:lvl>
    <w:lvl w:ilvl="2" w:tplc="15769624" w:tentative="1">
      <w:start w:val="1"/>
      <w:numFmt w:val="bullet"/>
      <w:lvlText w:val=""/>
      <w:lvlJc w:val="left"/>
      <w:pPr>
        <w:ind w:left="2160" w:hanging="360"/>
      </w:pPr>
      <w:rPr>
        <w:rFonts w:ascii="Wingdings" w:hAnsi="Wingdings" w:hint="default"/>
      </w:rPr>
    </w:lvl>
    <w:lvl w:ilvl="3" w:tplc="63BA6304" w:tentative="1">
      <w:start w:val="1"/>
      <w:numFmt w:val="bullet"/>
      <w:lvlText w:val=""/>
      <w:lvlJc w:val="left"/>
      <w:pPr>
        <w:ind w:left="2880" w:hanging="360"/>
      </w:pPr>
      <w:rPr>
        <w:rFonts w:ascii="Symbol" w:hAnsi="Symbol" w:hint="default"/>
      </w:rPr>
    </w:lvl>
    <w:lvl w:ilvl="4" w:tplc="07A0CA7A" w:tentative="1">
      <w:start w:val="1"/>
      <w:numFmt w:val="bullet"/>
      <w:lvlText w:val="o"/>
      <w:lvlJc w:val="left"/>
      <w:pPr>
        <w:ind w:left="3600" w:hanging="360"/>
      </w:pPr>
      <w:rPr>
        <w:rFonts w:ascii="Courier New" w:hAnsi="Courier New" w:cs="Courier New" w:hint="default"/>
      </w:rPr>
    </w:lvl>
    <w:lvl w:ilvl="5" w:tplc="2014FEA2" w:tentative="1">
      <w:start w:val="1"/>
      <w:numFmt w:val="bullet"/>
      <w:lvlText w:val=""/>
      <w:lvlJc w:val="left"/>
      <w:pPr>
        <w:ind w:left="4320" w:hanging="360"/>
      </w:pPr>
      <w:rPr>
        <w:rFonts w:ascii="Wingdings" w:hAnsi="Wingdings" w:hint="default"/>
      </w:rPr>
    </w:lvl>
    <w:lvl w:ilvl="6" w:tplc="2E54BB64" w:tentative="1">
      <w:start w:val="1"/>
      <w:numFmt w:val="bullet"/>
      <w:lvlText w:val=""/>
      <w:lvlJc w:val="left"/>
      <w:pPr>
        <w:ind w:left="5040" w:hanging="360"/>
      </w:pPr>
      <w:rPr>
        <w:rFonts w:ascii="Symbol" w:hAnsi="Symbol" w:hint="default"/>
      </w:rPr>
    </w:lvl>
    <w:lvl w:ilvl="7" w:tplc="78328DB4" w:tentative="1">
      <w:start w:val="1"/>
      <w:numFmt w:val="bullet"/>
      <w:lvlText w:val="o"/>
      <w:lvlJc w:val="left"/>
      <w:pPr>
        <w:ind w:left="5760" w:hanging="360"/>
      </w:pPr>
      <w:rPr>
        <w:rFonts w:ascii="Courier New" w:hAnsi="Courier New" w:cs="Courier New" w:hint="default"/>
      </w:rPr>
    </w:lvl>
    <w:lvl w:ilvl="8" w:tplc="AA9A5412"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1A4A0650"/>
    <w:numStyleLink w:val="LegalHeadings"/>
  </w:abstractNum>
  <w:abstractNum w:abstractNumId="13"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72C09A6A">
      <w:start w:val="1"/>
      <w:numFmt w:val="decimal"/>
      <w:pStyle w:val="SummaryText"/>
      <w:lvlText w:val="%1."/>
      <w:lvlJc w:val="left"/>
      <w:pPr>
        <w:ind w:left="360" w:hanging="360"/>
      </w:pPr>
    </w:lvl>
    <w:lvl w:ilvl="1" w:tplc="45FE89A8" w:tentative="1">
      <w:start w:val="1"/>
      <w:numFmt w:val="lowerLetter"/>
      <w:lvlText w:val="%2."/>
      <w:lvlJc w:val="left"/>
      <w:pPr>
        <w:ind w:left="1080" w:hanging="360"/>
      </w:pPr>
    </w:lvl>
    <w:lvl w:ilvl="2" w:tplc="838615A6" w:tentative="1">
      <w:start w:val="1"/>
      <w:numFmt w:val="lowerRoman"/>
      <w:lvlText w:val="%3."/>
      <w:lvlJc w:val="right"/>
      <w:pPr>
        <w:ind w:left="1800" w:hanging="180"/>
      </w:pPr>
    </w:lvl>
    <w:lvl w:ilvl="3" w:tplc="DDFA54D6" w:tentative="1">
      <w:start w:val="1"/>
      <w:numFmt w:val="decimal"/>
      <w:lvlText w:val="%4."/>
      <w:lvlJc w:val="left"/>
      <w:pPr>
        <w:ind w:left="2520" w:hanging="360"/>
      </w:pPr>
    </w:lvl>
    <w:lvl w:ilvl="4" w:tplc="0486D958" w:tentative="1">
      <w:start w:val="1"/>
      <w:numFmt w:val="lowerLetter"/>
      <w:lvlText w:val="%5."/>
      <w:lvlJc w:val="left"/>
      <w:pPr>
        <w:ind w:left="3240" w:hanging="360"/>
      </w:pPr>
    </w:lvl>
    <w:lvl w:ilvl="5" w:tplc="8196EED2" w:tentative="1">
      <w:start w:val="1"/>
      <w:numFmt w:val="lowerRoman"/>
      <w:lvlText w:val="%6."/>
      <w:lvlJc w:val="right"/>
      <w:pPr>
        <w:ind w:left="3960" w:hanging="180"/>
      </w:pPr>
    </w:lvl>
    <w:lvl w:ilvl="6" w:tplc="923A47E2" w:tentative="1">
      <w:start w:val="1"/>
      <w:numFmt w:val="decimal"/>
      <w:lvlText w:val="%7."/>
      <w:lvlJc w:val="left"/>
      <w:pPr>
        <w:ind w:left="4680" w:hanging="360"/>
      </w:pPr>
    </w:lvl>
    <w:lvl w:ilvl="7" w:tplc="071291DC" w:tentative="1">
      <w:start w:val="1"/>
      <w:numFmt w:val="lowerLetter"/>
      <w:lvlText w:val="%8."/>
      <w:lvlJc w:val="left"/>
      <w:pPr>
        <w:ind w:left="5400" w:hanging="360"/>
      </w:pPr>
    </w:lvl>
    <w:lvl w:ilvl="8" w:tplc="3F0E55AE" w:tentative="1">
      <w:start w:val="1"/>
      <w:numFmt w:val="lowerRoman"/>
      <w:lvlText w:val="%9."/>
      <w:lvlJc w:val="right"/>
      <w:pPr>
        <w:ind w:left="6120" w:hanging="180"/>
      </w:pPr>
    </w:lvl>
  </w:abstractNum>
  <w:abstractNum w:abstractNumId="15" w15:restartNumberingAfterBreak="0">
    <w:nsid w:val="63D526BB"/>
    <w:multiLevelType w:val="hybridMultilevel"/>
    <w:tmpl w:val="63D526BB"/>
    <w:lvl w:ilvl="0" w:tplc="A2CE47C0">
      <w:start w:val="1"/>
      <w:numFmt w:val="bullet"/>
      <w:lvlText w:val=""/>
      <w:lvlJc w:val="left"/>
      <w:pPr>
        <w:ind w:left="720" w:hanging="360"/>
      </w:pPr>
      <w:rPr>
        <w:rFonts w:ascii="Symbol" w:hAnsi="Symbol"/>
      </w:rPr>
    </w:lvl>
    <w:lvl w:ilvl="1" w:tplc="E4D8BAE8">
      <w:start w:val="1"/>
      <w:numFmt w:val="bullet"/>
      <w:lvlText w:val="o"/>
      <w:lvlJc w:val="left"/>
      <w:pPr>
        <w:tabs>
          <w:tab w:val="num" w:pos="1440"/>
        </w:tabs>
        <w:ind w:left="1440" w:hanging="360"/>
      </w:pPr>
      <w:rPr>
        <w:rFonts w:ascii="Courier New" w:hAnsi="Courier New"/>
      </w:rPr>
    </w:lvl>
    <w:lvl w:ilvl="2" w:tplc="027E06EE">
      <w:start w:val="1"/>
      <w:numFmt w:val="bullet"/>
      <w:lvlText w:val=""/>
      <w:lvlJc w:val="left"/>
      <w:pPr>
        <w:tabs>
          <w:tab w:val="num" w:pos="2160"/>
        </w:tabs>
        <w:ind w:left="2160" w:hanging="360"/>
      </w:pPr>
      <w:rPr>
        <w:rFonts w:ascii="Wingdings" w:hAnsi="Wingdings"/>
      </w:rPr>
    </w:lvl>
    <w:lvl w:ilvl="3" w:tplc="2746273C">
      <w:start w:val="1"/>
      <w:numFmt w:val="bullet"/>
      <w:lvlText w:val=""/>
      <w:lvlJc w:val="left"/>
      <w:pPr>
        <w:tabs>
          <w:tab w:val="num" w:pos="2880"/>
        </w:tabs>
        <w:ind w:left="2880" w:hanging="360"/>
      </w:pPr>
      <w:rPr>
        <w:rFonts w:ascii="Symbol" w:hAnsi="Symbol"/>
      </w:rPr>
    </w:lvl>
    <w:lvl w:ilvl="4" w:tplc="A7B41D44">
      <w:start w:val="1"/>
      <w:numFmt w:val="bullet"/>
      <w:lvlText w:val="o"/>
      <w:lvlJc w:val="left"/>
      <w:pPr>
        <w:tabs>
          <w:tab w:val="num" w:pos="3600"/>
        </w:tabs>
        <w:ind w:left="3600" w:hanging="360"/>
      </w:pPr>
      <w:rPr>
        <w:rFonts w:ascii="Courier New" w:hAnsi="Courier New"/>
      </w:rPr>
    </w:lvl>
    <w:lvl w:ilvl="5" w:tplc="438CBC00">
      <w:start w:val="1"/>
      <w:numFmt w:val="bullet"/>
      <w:lvlText w:val=""/>
      <w:lvlJc w:val="left"/>
      <w:pPr>
        <w:tabs>
          <w:tab w:val="num" w:pos="4320"/>
        </w:tabs>
        <w:ind w:left="4320" w:hanging="360"/>
      </w:pPr>
      <w:rPr>
        <w:rFonts w:ascii="Wingdings" w:hAnsi="Wingdings"/>
      </w:rPr>
    </w:lvl>
    <w:lvl w:ilvl="6" w:tplc="BB820740">
      <w:start w:val="1"/>
      <w:numFmt w:val="bullet"/>
      <w:lvlText w:val=""/>
      <w:lvlJc w:val="left"/>
      <w:pPr>
        <w:tabs>
          <w:tab w:val="num" w:pos="5040"/>
        </w:tabs>
        <w:ind w:left="5040" w:hanging="360"/>
      </w:pPr>
      <w:rPr>
        <w:rFonts w:ascii="Symbol" w:hAnsi="Symbol"/>
      </w:rPr>
    </w:lvl>
    <w:lvl w:ilvl="7" w:tplc="8CD2C764">
      <w:start w:val="1"/>
      <w:numFmt w:val="bullet"/>
      <w:lvlText w:val="o"/>
      <w:lvlJc w:val="left"/>
      <w:pPr>
        <w:tabs>
          <w:tab w:val="num" w:pos="5760"/>
        </w:tabs>
        <w:ind w:left="5760" w:hanging="360"/>
      </w:pPr>
      <w:rPr>
        <w:rFonts w:ascii="Courier New" w:hAnsi="Courier New"/>
      </w:rPr>
    </w:lvl>
    <w:lvl w:ilvl="8" w:tplc="D9F2B570">
      <w:start w:val="1"/>
      <w:numFmt w:val="bullet"/>
      <w:lvlText w:val=""/>
      <w:lvlJc w:val="left"/>
      <w:pPr>
        <w:tabs>
          <w:tab w:val="num" w:pos="6480"/>
        </w:tabs>
        <w:ind w:left="6480" w:hanging="360"/>
      </w:pPr>
      <w:rPr>
        <w:rFonts w:ascii="Wingdings" w:hAnsi="Wingdings"/>
      </w:rPr>
    </w:lvl>
  </w:abstractNum>
  <w:num w:numId="1" w16cid:durableId="1137449997">
    <w:abstractNumId w:val="8"/>
  </w:num>
  <w:num w:numId="2" w16cid:durableId="1480069766">
    <w:abstractNumId w:val="3"/>
  </w:num>
  <w:num w:numId="3" w16cid:durableId="108089317">
    <w:abstractNumId w:val="2"/>
  </w:num>
  <w:num w:numId="4" w16cid:durableId="1570727353">
    <w:abstractNumId w:val="1"/>
  </w:num>
  <w:num w:numId="5" w16cid:durableId="1676376213">
    <w:abstractNumId w:val="0"/>
  </w:num>
  <w:num w:numId="6" w16cid:durableId="1386295041">
    <w:abstractNumId w:val="13"/>
  </w:num>
  <w:num w:numId="7" w16cid:durableId="1740057731">
    <w:abstractNumId w:val="11"/>
  </w:num>
  <w:num w:numId="8" w16cid:durableId="1237713950">
    <w:abstractNumId w:val="14"/>
  </w:num>
  <w:num w:numId="9" w16cid:durableId="113865875">
    <w:abstractNumId w:val="12"/>
  </w:num>
  <w:num w:numId="10" w16cid:durableId="1440905181">
    <w:abstractNumId w:val="12"/>
  </w:num>
  <w:num w:numId="11" w16cid:durableId="499198108">
    <w:abstractNumId w:val="12"/>
  </w:num>
  <w:num w:numId="12" w16cid:durableId="82577942">
    <w:abstractNumId w:val="12"/>
  </w:num>
  <w:num w:numId="13" w16cid:durableId="1867986759">
    <w:abstractNumId w:val="12"/>
  </w:num>
  <w:num w:numId="14" w16cid:durableId="948585440">
    <w:abstractNumId w:val="12"/>
  </w:num>
  <w:num w:numId="15" w16cid:durableId="51540460">
    <w:abstractNumId w:val="12"/>
  </w:num>
  <w:num w:numId="16" w16cid:durableId="1026372730">
    <w:abstractNumId w:val="12"/>
  </w:num>
  <w:num w:numId="17" w16cid:durableId="582878256">
    <w:abstractNumId w:val="12"/>
  </w:num>
  <w:num w:numId="18" w16cid:durableId="870458067">
    <w:abstractNumId w:val="13"/>
  </w:num>
  <w:num w:numId="19" w16cid:durableId="2004360097">
    <w:abstractNumId w:val="11"/>
  </w:num>
  <w:num w:numId="20" w16cid:durableId="1188062395">
    <w:abstractNumId w:val="11"/>
  </w:num>
  <w:num w:numId="21" w16cid:durableId="920676278">
    <w:abstractNumId w:val="11"/>
  </w:num>
  <w:num w:numId="22" w16cid:durableId="619606202">
    <w:abstractNumId w:val="11"/>
  </w:num>
  <w:num w:numId="23" w16cid:durableId="485517679">
    <w:abstractNumId w:val="11"/>
  </w:num>
  <w:num w:numId="24" w16cid:durableId="1454054963">
    <w:abstractNumId w:val="8"/>
  </w:num>
  <w:num w:numId="25" w16cid:durableId="1725374965">
    <w:abstractNumId w:val="3"/>
  </w:num>
  <w:num w:numId="26" w16cid:durableId="1610508954">
    <w:abstractNumId w:val="2"/>
  </w:num>
  <w:num w:numId="27" w16cid:durableId="503129694">
    <w:abstractNumId w:val="1"/>
  </w:num>
  <w:num w:numId="28" w16cid:durableId="1251236216">
    <w:abstractNumId w:val="0"/>
  </w:num>
  <w:num w:numId="29" w16cid:durableId="423693370">
    <w:abstractNumId w:val="11"/>
  </w:num>
  <w:num w:numId="30" w16cid:durableId="1595169669">
    <w:abstractNumId w:val="14"/>
  </w:num>
  <w:num w:numId="31" w16cid:durableId="1498498337">
    <w:abstractNumId w:val="9"/>
  </w:num>
  <w:num w:numId="32" w16cid:durableId="1978875923">
    <w:abstractNumId w:val="7"/>
  </w:num>
  <w:num w:numId="33" w16cid:durableId="1999534207">
    <w:abstractNumId w:val="6"/>
  </w:num>
  <w:num w:numId="34" w16cid:durableId="814108779">
    <w:abstractNumId w:val="5"/>
  </w:num>
  <w:num w:numId="35" w16cid:durableId="272591096">
    <w:abstractNumId w:val="4"/>
  </w:num>
  <w:num w:numId="36" w16cid:durableId="16325914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3875271">
    <w:abstractNumId w:val="15"/>
  </w:num>
  <w:num w:numId="38" w16cid:durableId="12808006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B38A7"/>
    <w:rsid w:val="001B50DF"/>
    <w:rsid w:val="001C7C4F"/>
    <w:rsid w:val="001D7618"/>
    <w:rsid w:val="00201F70"/>
    <w:rsid w:val="002149CB"/>
    <w:rsid w:val="002242B5"/>
    <w:rsid w:val="00230E11"/>
    <w:rsid w:val="0023160F"/>
    <w:rsid w:val="00232A1C"/>
    <w:rsid w:val="00244FB8"/>
    <w:rsid w:val="0025206D"/>
    <w:rsid w:val="00252E8B"/>
    <w:rsid w:val="00255119"/>
    <w:rsid w:val="002608E2"/>
    <w:rsid w:val="00273F07"/>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A030D"/>
    <w:rsid w:val="004B534C"/>
    <w:rsid w:val="004D5FBF"/>
    <w:rsid w:val="00524613"/>
    <w:rsid w:val="0053030B"/>
    <w:rsid w:val="005631BA"/>
    <w:rsid w:val="00571EE1"/>
    <w:rsid w:val="00585782"/>
    <w:rsid w:val="00591A1F"/>
    <w:rsid w:val="00592965"/>
    <w:rsid w:val="005B571A"/>
    <w:rsid w:val="005C18B8"/>
    <w:rsid w:val="005C6D4E"/>
    <w:rsid w:val="005C70BD"/>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09D8"/>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F14AB"/>
    <w:rsid w:val="009F3C58"/>
    <w:rsid w:val="009F491D"/>
    <w:rsid w:val="00A047EB"/>
    <w:rsid w:val="00A21DC7"/>
    <w:rsid w:val="00A37C79"/>
    <w:rsid w:val="00A46611"/>
    <w:rsid w:val="00A60556"/>
    <w:rsid w:val="00A67526"/>
    <w:rsid w:val="00A73F8C"/>
    <w:rsid w:val="00A77CD1"/>
    <w:rsid w:val="00AA29B3"/>
    <w:rsid w:val="00AA41A3"/>
    <w:rsid w:val="00AB4DD2"/>
    <w:rsid w:val="00AC7C4D"/>
    <w:rsid w:val="00AD1003"/>
    <w:rsid w:val="00AD3355"/>
    <w:rsid w:val="00AE3C0C"/>
    <w:rsid w:val="00AF33E8"/>
    <w:rsid w:val="00AF6A8F"/>
    <w:rsid w:val="00B016F2"/>
    <w:rsid w:val="00B24B85"/>
    <w:rsid w:val="00B26AAF"/>
    <w:rsid w:val="00B30392"/>
    <w:rsid w:val="00B45F9E"/>
    <w:rsid w:val="00B46156"/>
    <w:rsid w:val="00B50024"/>
    <w:rsid w:val="00B56A99"/>
    <w:rsid w:val="00B83FE6"/>
    <w:rsid w:val="00B86771"/>
    <w:rsid w:val="00BC17E5"/>
    <w:rsid w:val="00BC2650"/>
    <w:rsid w:val="00BD5B6D"/>
    <w:rsid w:val="00C16786"/>
    <w:rsid w:val="00C34F2D"/>
    <w:rsid w:val="00C47345"/>
    <w:rsid w:val="00C55A91"/>
    <w:rsid w:val="00C65229"/>
    <w:rsid w:val="00C67AA4"/>
    <w:rsid w:val="00C71274"/>
    <w:rsid w:val="00C92211"/>
    <w:rsid w:val="00C92EBF"/>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E205CA"/>
    <w:rsid w:val="00E464CD"/>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7434B"/>
    <w:rsid w:val="00F84BAB"/>
    <w:rsid w:val="00F854DF"/>
    <w:rsid w:val="00F94FC2"/>
    <w:rsid w:val="00FC4ECA"/>
    <w:rsid w:val="00FE550F"/>
    <w:rsid w:val="00FE6E38"/>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C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3175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175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175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175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175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175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175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31751"/>
    <w:rPr>
      <w:rFonts w:ascii="Verdana" w:eastAsia="Times New Roman" w:hAnsi="Verdana"/>
      <w:b/>
      <w:color w:val="006283"/>
      <w:sz w:val="18"/>
      <w:szCs w:val="22"/>
      <w:lang w:val="fr-FR"/>
    </w:rPr>
  </w:style>
  <w:style w:type="character" w:customStyle="1" w:styleId="Heading2Char">
    <w:name w:val="Heading 2 Char"/>
    <w:link w:val="Heading2"/>
    <w:uiPriority w:val="2"/>
    <w:rsid w:val="00931751"/>
    <w:rPr>
      <w:rFonts w:ascii="Verdana" w:eastAsia="Times New Roman" w:hAnsi="Verdana"/>
      <w:b/>
      <w:bCs/>
      <w:color w:val="006283"/>
      <w:sz w:val="18"/>
      <w:szCs w:val="26"/>
      <w:lang w:val="fr-FR"/>
    </w:rPr>
  </w:style>
  <w:style w:type="character" w:customStyle="1" w:styleId="Heading3Char">
    <w:name w:val="Heading 3 Char"/>
    <w:link w:val="Heading3"/>
    <w:uiPriority w:val="2"/>
    <w:rsid w:val="00931751"/>
    <w:rPr>
      <w:rFonts w:ascii="Verdana" w:eastAsia="Times New Roman" w:hAnsi="Verdana"/>
      <w:b/>
      <w:bCs/>
      <w:color w:val="006283"/>
      <w:sz w:val="18"/>
      <w:szCs w:val="22"/>
      <w:lang w:val="fr-FR"/>
    </w:rPr>
  </w:style>
  <w:style w:type="character" w:customStyle="1" w:styleId="Heading4Char">
    <w:name w:val="Heading 4 Char"/>
    <w:link w:val="Heading4"/>
    <w:uiPriority w:val="2"/>
    <w:rsid w:val="0093175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31751"/>
    <w:rPr>
      <w:rFonts w:ascii="Verdana" w:eastAsia="Times New Roman" w:hAnsi="Verdana"/>
      <w:b/>
      <w:iCs/>
      <w:color w:val="006283"/>
      <w:sz w:val="18"/>
      <w:szCs w:val="22"/>
      <w:lang w:val="fr-FR"/>
    </w:rPr>
  </w:style>
  <w:style w:type="character" w:customStyle="1" w:styleId="Heading7Char">
    <w:name w:val="Heading 7 Char"/>
    <w:link w:val="Heading7"/>
    <w:uiPriority w:val="2"/>
    <w:rsid w:val="00931751"/>
    <w:rPr>
      <w:rFonts w:ascii="Verdana" w:eastAsia="Times New Roman" w:hAnsi="Verdana"/>
      <w:b/>
      <w:iCs/>
      <w:color w:val="006283"/>
      <w:sz w:val="18"/>
      <w:szCs w:val="22"/>
      <w:lang w:val="fr-FR"/>
    </w:rPr>
  </w:style>
  <w:style w:type="character" w:customStyle="1" w:styleId="Heading8Char">
    <w:name w:val="Heading 8 Char"/>
    <w:link w:val="Heading8"/>
    <w:uiPriority w:val="2"/>
    <w:rsid w:val="00931751"/>
    <w:rPr>
      <w:rFonts w:ascii="Verdana" w:eastAsia="Times New Roman" w:hAnsi="Verdana"/>
      <w:b/>
      <w:i/>
      <w:color w:val="006283"/>
      <w:sz w:val="18"/>
      <w:lang w:val="fr-FR"/>
    </w:rPr>
  </w:style>
  <w:style w:type="character" w:customStyle="1" w:styleId="Heading9Char">
    <w:name w:val="Heading 9 Char"/>
    <w:link w:val="Heading9"/>
    <w:uiPriority w:val="2"/>
    <w:rsid w:val="0093175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31751"/>
    <w:rPr>
      <w:rFonts w:ascii="Tahoma" w:hAnsi="Tahoma" w:cs="Tahoma"/>
      <w:sz w:val="16"/>
      <w:szCs w:val="16"/>
    </w:rPr>
  </w:style>
  <w:style w:type="character" w:customStyle="1" w:styleId="BalloonTextChar">
    <w:name w:val="Balloon Text Char"/>
    <w:link w:val="BalloonText"/>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BodyText">
    <w:name w:val="Body Text"/>
    <w:basedOn w:val="Normal"/>
    <w:link w:val="BodyTextChar"/>
    <w:uiPriority w:val="1"/>
    <w:qFormat/>
    <w:rsid w:val="00931751"/>
    <w:pPr>
      <w:numPr>
        <w:ilvl w:val="6"/>
        <w:numId w:val="3"/>
      </w:numPr>
      <w:spacing w:after="240"/>
    </w:pPr>
  </w:style>
  <w:style w:type="character" w:customStyle="1" w:styleId="BodyTextChar">
    <w:name w:val="Body Text Char"/>
    <w:link w:val="BodyText"/>
    <w:uiPriority w:val="1"/>
    <w:rsid w:val="00931751"/>
    <w:rPr>
      <w:rFonts w:ascii="Verdana" w:hAnsi="Verdana"/>
      <w:sz w:val="18"/>
      <w:szCs w:val="22"/>
      <w:lang w:val="fr-FR"/>
    </w:rPr>
  </w:style>
  <w:style w:type="paragraph" w:styleId="BodyText2">
    <w:name w:val="Body Text 2"/>
    <w:basedOn w:val="Normal"/>
    <w:link w:val="BodyText2Char"/>
    <w:uiPriority w:val="1"/>
    <w:qFormat/>
    <w:rsid w:val="00931751"/>
    <w:pPr>
      <w:numPr>
        <w:ilvl w:val="7"/>
        <w:numId w:val="3"/>
      </w:numPr>
      <w:spacing w:after="240"/>
    </w:pPr>
  </w:style>
  <w:style w:type="character" w:customStyle="1" w:styleId="BodyText2Char">
    <w:name w:val="Body Text 2 Char"/>
    <w:link w:val="BodyText2"/>
    <w:uiPriority w:val="1"/>
    <w:rsid w:val="00931751"/>
    <w:rPr>
      <w:rFonts w:ascii="Verdana" w:hAnsi="Verdana"/>
      <w:sz w:val="18"/>
      <w:szCs w:val="22"/>
      <w:lang w:val="fr-FR"/>
    </w:rPr>
  </w:style>
  <w:style w:type="paragraph" w:styleId="BodyText3">
    <w:name w:val="Body Text 3"/>
    <w:basedOn w:val="Normal"/>
    <w:link w:val="BodyText3Char"/>
    <w:uiPriority w:val="1"/>
    <w:qFormat/>
    <w:rsid w:val="00931751"/>
    <w:pPr>
      <w:numPr>
        <w:ilvl w:val="8"/>
        <w:numId w:val="3"/>
      </w:numPr>
      <w:spacing w:after="240"/>
    </w:pPr>
    <w:rPr>
      <w:szCs w:val="16"/>
    </w:rPr>
  </w:style>
  <w:style w:type="character" w:customStyle="1" w:styleId="BodyText3Char">
    <w:name w:val="Body Text 3 Char"/>
    <w:link w:val="BodyText3"/>
    <w:uiPriority w:val="1"/>
    <w:rsid w:val="00931751"/>
    <w:rPr>
      <w:rFonts w:ascii="Verdana" w:hAnsi="Verdana"/>
      <w:sz w:val="18"/>
      <w:szCs w:val="16"/>
      <w:lang w:val="fr-FR"/>
    </w:rPr>
  </w:style>
  <w:style w:type="paragraph" w:styleId="Captio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1751"/>
    <w:rPr>
      <w:vertAlign w:val="superscript"/>
      <w:lang w:val="fr-FR"/>
    </w:rPr>
  </w:style>
  <w:style w:type="paragraph" w:styleId="FootnoteText">
    <w:name w:val="footnote text"/>
    <w:basedOn w:val="Normal"/>
    <w:link w:val="FootnoteTextChar"/>
    <w:uiPriority w:val="5"/>
    <w:rsid w:val="00931751"/>
    <w:pPr>
      <w:ind w:firstLine="567"/>
      <w:jc w:val="left"/>
    </w:pPr>
    <w:rPr>
      <w:sz w:val="16"/>
      <w:szCs w:val="18"/>
      <w:lang w:eastAsia="en-GB"/>
    </w:rPr>
  </w:style>
  <w:style w:type="character" w:customStyle="1" w:styleId="FootnoteTextChar">
    <w:name w:val="Footnote Text Char"/>
    <w:link w:val="FootnoteText"/>
    <w:uiPriority w:val="5"/>
    <w:rsid w:val="00931751"/>
    <w:rPr>
      <w:rFonts w:ascii="Verdana" w:hAnsi="Verdana"/>
      <w:sz w:val="16"/>
      <w:szCs w:val="18"/>
      <w:lang w:val="fr-FR" w:eastAsia="en-GB"/>
    </w:rPr>
  </w:style>
  <w:style w:type="paragraph" w:styleId="EndnoteText">
    <w:name w:val="endnote text"/>
    <w:basedOn w:val="FootnoteText"/>
    <w:link w:val="EndnoteTextChar"/>
    <w:uiPriority w:val="49"/>
    <w:rsid w:val="00931751"/>
    <w:rPr>
      <w:szCs w:val="20"/>
    </w:rPr>
  </w:style>
  <w:style w:type="character" w:customStyle="1" w:styleId="EndnoteTextChar">
    <w:name w:val="Endnote Text Char"/>
    <w:link w:val="EndnoteText"/>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Footer">
    <w:name w:val="footer"/>
    <w:basedOn w:val="Normal"/>
    <w:link w:val="FooterChar"/>
    <w:uiPriority w:val="3"/>
    <w:rsid w:val="00931751"/>
    <w:pPr>
      <w:tabs>
        <w:tab w:val="center" w:pos="4513"/>
        <w:tab w:val="right" w:pos="9027"/>
      </w:tabs>
    </w:pPr>
    <w:rPr>
      <w:szCs w:val="18"/>
      <w:lang w:eastAsia="en-GB"/>
    </w:rPr>
  </w:style>
  <w:style w:type="character" w:customStyle="1" w:styleId="FooterChar">
    <w:name w:val="Footer Char"/>
    <w:link w:val="Footer"/>
    <w:uiPriority w:val="3"/>
    <w:rsid w:val="00931751"/>
    <w:rPr>
      <w:rFonts w:ascii="Verdana" w:hAnsi="Verdana"/>
      <w:sz w:val="18"/>
      <w:szCs w:val="18"/>
      <w:lang w:val="fr-FR" w:eastAsia="en-GB"/>
    </w:rPr>
  </w:style>
  <w:style w:type="paragraph" w:customStyle="1" w:styleId="FootnoteQuotation">
    <w:name w:val="Footnote Quotation"/>
    <w:basedOn w:val="FootnoteText"/>
    <w:uiPriority w:val="5"/>
    <w:rsid w:val="00931751"/>
    <w:pPr>
      <w:ind w:left="567" w:right="567" w:firstLine="0"/>
    </w:pPr>
  </w:style>
  <w:style w:type="character" w:styleId="FootnoteReference">
    <w:name w:val="footnote reference"/>
    <w:uiPriority w:val="5"/>
    <w:rsid w:val="00931751"/>
    <w:rPr>
      <w:vertAlign w:val="superscript"/>
      <w:lang w:val="fr-FR"/>
    </w:rPr>
  </w:style>
  <w:style w:type="paragraph" w:styleId="Header">
    <w:name w:val="header"/>
    <w:basedOn w:val="Normal"/>
    <w:link w:val="HeaderChar"/>
    <w:uiPriority w:val="3"/>
    <w:rsid w:val="00931751"/>
    <w:pPr>
      <w:tabs>
        <w:tab w:val="center" w:pos="4513"/>
        <w:tab w:val="right" w:pos="9027"/>
      </w:tabs>
      <w:jc w:val="left"/>
    </w:pPr>
    <w:rPr>
      <w:szCs w:val="18"/>
      <w:lang w:eastAsia="en-GB"/>
    </w:rPr>
  </w:style>
  <w:style w:type="character" w:customStyle="1" w:styleId="HeaderChar">
    <w:name w:val="Header Char"/>
    <w:link w:val="Header"/>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Bullet">
    <w:name w:val="List Bullet"/>
    <w:basedOn w:val="Normal"/>
    <w:uiPriority w:val="1"/>
    <w:rsid w:val="00931751"/>
    <w:pPr>
      <w:numPr>
        <w:numId w:val="5"/>
      </w:numPr>
      <w:tabs>
        <w:tab w:val="left" w:pos="567"/>
      </w:tabs>
      <w:spacing w:after="240"/>
      <w:contextualSpacing/>
    </w:pPr>
  </w:style>
  <w:style w:type="paragraph" w:styleId="ListBullet2">
    <w:name w:val="List Bullet 2"/>
    <w:basedOn w:val="Normal"/>
    <w:uiPriority w:val="1"/>
    <w:rsid w:val="00931751"/>
    <w:pPr>
      <w:numPr>
        <w:ilvl w:val="1"/>
        <w:numId w:val="5"/>
      </w:numPr>
      <w:tabs>
        <w:tab w:val="left" w:pos="907"/>
      </w:tabs>
      <w:spacing w:after="240"/>
      <w:contextualSpacing/>
    </w:pPr>
  </w:style>
  <w:style w:type="paragraph" w:styleId="ListBullet3">
    <w:name w:val="List Bullet 3"/>
    <w:basedOn w:val="Normal"/>
    <w:uiPriority w:val="1"/>
    <w:rsid w:val="00931751"/>
    <w:pPr>
      <w:numPr>
        <w:ilvl w:val="2"/>
        <w:numId w:val="5"/>
      </w:numPr>
      <w:tabs>
        <w:tab w:val="left" w:pos="1247"/>
      </w:tabs>
      <w:spacing w:after="240"/>
      <w:contextualSpacing/>
    </w:pPr>
  </w:style>
  <w:style w:type="paragraph" w:styleId="ListBullet4">
    <w:name w:val="List Bullet 4"/>
    <w:basedOn w:val="Normal"/>
    <w:uiPriority w:val="1"/>
    <w:rsid w:val="00931751"/>
    <w:pPr>
      <w:numPr>
        <w:ilvl w:val="3"/>
        <w:numId w:val="5"/>
      </w:numPr>
      <w:tabs>
        <w:tab w:val="left" w:pos="1587"/>
      </w:tabs>
      <w:spacing w:after="240"/>
      <w:contextualSpacing/>
    </w:pPr>
  </w:style>
  <w:style w:type="paragraph" w:styleId="ListBullet5">
    <w:name w:val="List Bullet 5"/>
    <w:basedOn w:val="Normal"/>
    <w:uiPriority w:val="1"/>
    <w:rsid w:val="0093175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itle">
    <w:name w:val="Subtitle"/>
    <w:basedOn w:val="Normal"/>
    <w:next w:val="Normal"/>
    <w:link w:val="SubtitleChar"/>
    <w:uiPriority w:val="6"/>
    <w:qFormat/>
    <w:rsid w:val="00931751"/>
    <w:pPr>
      <w:numPr>
        <w:ilvl w:val="1"/>
      </w:numPr>
    </w:pPr>
    <w:rPr>
      <w:rFonts w:eastAsia="Times New Roman"/>
      <w:b/>
      <w:iCs/>
      <w:szCs w:val="24"/>
    </w:rPr>
  </w:style>
  <w:style w:type="character" w:customStyle="1" w:styleId="SubtitleChar">
    <w:name w:val="Subtitle Char"/>
    <w:link w:val="Subtitl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ofAuthoriti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3175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O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eGrid">
    <w:name w:val="Table Grid"/>
    <w:basedOn w:val="Table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yperlink">
    <w:name w:val="Hyperlink"/>
    <w:uiPriority w:val="9"/>
    <w:unhideWhenUsed/>
    <w:rsid w:val="00931751"/>
    <w:rPr>
      <w:color w:val="0000FF"/>
      <w:u w:val="single"/>
      <w:lang w:val="fr-FR"/>
    </w:rPr>
  </w:style>
  <w:style w:type="paragraph" w:styleId="Bibliography">
    <w:name w:val="Bibliography"/>
    <w:basedOn w:val="Normal"/>
    <w:next w:val="Normal"/>
    <w:uiPriority w:val="49"/>
    <w:semiHidden/>
    <w:unhideWhenUsed/>
    <w:rsid w:val="00931751"/>
  </w:style>
  <w:style w:type="paragraph" w:styleId="BlockText">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1751"/>
    <w:pPr>
      <w:numPr>
        <w:ilvl w:val="0"/>
        <w:numId w:val="0"/>
      </w:numPr>
      <w:spacing w:after="0"/>
      <w:ind w:firstLine="360"/>
    </w:pPr>
  </w:style>
  <w:style w:type="character" w:customStyle="1" w:styleId="BodyTextFirstIndentChar">
    <w:name w:val="Body Text First Indent Char"/>
    <w:link w:val="BodyTextFirstIndent"/>
    <w:uiPriority w:val="99"/>
    <w:semiHidden/>
    <w:rsid w:val="00931751"/>
    <w:rPr>
      <w:rFonts w:ascii="Verdana" w:hAnsi="Verdana"/>
      <w:sz w:val="18"/>
      <w:szCs w:val="22"/>
      <w:lang w:val="fr-FR"/>
    </w:rPr>
  </w:style>
  <w:style w:type="paragraph" w:styleId="BodyTextIndent">
    <w:name w:val="Body Text Indent"/>
    <w:basedOn w:val="Normal"/>
    <w:link w:val="BodyTextIndentChar"/>
    <w:uiPriority w:val="99"/>
    <w:semiHidden/>
    <w:unhideWhenUsed/>
    <w:rsid w:val="00931751"/>
    <w:pPr>
      <w:spacing w:after="120"/>
      <w:ind w:left="283"/>
    </w:pPr>
  </w:style>
  <w:style w:type="character" w:customStyle="1" w:styleId="BodyTextIndentChar">
    <w:name w:val="Body Text Indent Char"/>
    <w:link w:val="BodyTextIndent"/>
    <w:uiPriority w:val="99"/>
    <w:semiHidden/>
    <w:rsid w:val="0093175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31751"/>
    <w:pPr>
      <w:spacing w:after="0"/>
      <w:ind w:left="360" w:firstLine="360"/>
    </w:pPr>
  </w:style>
  <w:style w:type="character" w:customStyle="1" w:styleId="BodyTextFirstIndent2Char">
    <w:name w:val="Body Text First Indent 2 Char"/>
    <w:link w:val="BodyTextFirstIndent2"/>
    <w:uiPriority w:val="99"/>
    <w:semiHidden/>
    <w:rsid w:val="00931751"/>
    <w:rPr>
      <w:rFonts w:ascii="Verdana" w:hAnsi="Verdana"/>
      <w:sz w:val="18"/>
      <w:szCs w:val="22"/>
      <w:lang w:val="fr-FR"/>
    </w:rPr>
  </w:style>
  <w:style w:type="paragraph" w:styleId="BodyTextIndent2">
    <w:name w:val="Body Text Indent 2"/>
    <w:basedOn w:val="Normal"/>
    <w:link w:val="BodyTextIndent2Char"/>
    <w:uiPriority w:val="99"/>
    <w:semiHidden/>
    <w:unhideWhenUsed/>
    <w:rsid w:val="00931751"/>
    <w:pPr>
      <w:spacing w:after="120" w:line="480" w:lineRule="auto"/>
      <w:ind w:left="283"/>
    </w:pPr>
  </w:style>
  <w:style w:type="character" w:customStyle="1" w:styleId="BodyTextIndent2Char">
    <w:name w:val="Body Text Indent 2 Char"/>
    <w:link w:val="BodyTextIndent2"/>
    <w:uiPriority w:val="99"/>
    <w:semiHidden/>
    <w:rsid w:val="00931751"/>
    <w:rPr>
      <w:rFonts w:ascii="Verdana" w:hAnsi="Verdana"/>
      <w:sz w:val="18"/>
      <w:szCs w:val="22"/>
      <w:lang w:val="fr-FR"/>
    </w:rPr>
  </w:style>
  <w:style w:type="paragraph" w:styleId="BodyTextIndent3">
    <w:name w:val="Body Text Indent 3"/>
    <w:basedOn w:val="Normal"/>
    <w:link w:val="BodyTextIndent3Char"/>
    <w:uiPriority w:val="99"/>
    <w:semiHidden/>
    <w:unhideWhenUsed/>
    <w:rsid w:val="00931751"/>
    <w:pPr>
      <w:spacing w:after="120"/>
      <w:ind w:left="283"/>
    </w:pPr>
    <w:rPr>
      <w:sz w:val="16"/>
      <w:szCs w:val="16"/>
    </w:rPr>
  </w:style>
  <w:style w:type="character" w:customStyle="1" w:styleId="BodyTextIndent3Char">
    <w:name w:val="Body Text Indent 3 Char"/>
    <w:link w:val="BodyTextIndent3"/>
    <w:uiPriority w:val="99"/>
    <w:semiHidden/>
    <w:rsid w:val="00931751"/>
    <w:rPr>
      <w:rFonts w:ascii="Verdana" w:hAnsi="Verdana"/>
      <w:sz w:val="16"/>
      <w:szCs w:val="16"/>
      <w:lang w:val="fr-FR"/>
    </w:rPr>
  </w:style>
  <w:style w:type="character" w:styleId="BookTitle">
    <w:name w:val="Book Title"/>
    <w:uiPriority w:val="99"/>
    <w:semiHidden/>
    <w:qFormat/>
    <w:rsid w:val="00931751"/>
    <w:rPr>
      <w:b/>
      <w:bCs/>
      <w:smallCaps/>
      <w:spacing w:val="5"/>
      <w:lang w:val="fr-FR"/>
    </w:rPr>
  </w:style>
  <w:style w:type="paragraph" w:styleId="Closing">
    <w:name w:val="Closing"/>
    <w:basedOn w:val="Normal"/>
    <w:link w:val="ClosingChar"/>
    <w:uiPriority w:val="99"/>
    <w:semiHidden/>
    <w:unhideWhenUsed/>
    <w:rsid w:val="00931751"/>
    <w:pPr>
      <w:ind w:left="4252"/>
    </w:pPr>
  </w:style>
  <w:style w:type="character" w:customStyle="1" w:styleId="ClosingChar">
    <w:name w:val="Closing Char"/>
    <w:link w:val="Closing"/>
    <w:uiPriority w:val="99"/>
    <w:semiHidden/>
    <w:rsid w:val="00931751"/>
    <w:rPr>
      <w:rFonts w:ascii="Verdana" w:hAnsi="Verdana"/>
      <w:sz w:val="18"/>
      <w:szCs w:val="22"/>
      <w:lang w:val="fr-FR"/>
    </w:rPr>
  </w:style>
  <w:style w:type="character" w:styleId="CommentReference">
    <w:name w:val="annotation reference"/>
    <w:uiPriority w:val="99"/>
    <w:semiHidden/>
    <w:unhideWhenUsed/>
    <w:rsid w:val="00931751"/>
    <w:rPr>
      <w:sz w:val="16"/>
      <w:szCs w:val="16"/>
      <w:lang w:val="fr-FR"/>
    </w:rPr>
  </w:style>
  <w:style w:type="paragraph" w:styleId="CommentText">
    <w:name w:val="annotation text"/>
    <w:basedOn w:val="Normal"/>
    <w:link w:val="CommentTextChar"/>
    <w:uiPriority w:val="99"/>
    <w:unhideWhenUsed/>
    <w:rsid w:val="00931751"/>
    <w:rPr>
      <w:sz w:val="20"/>
      <w:szCs w:val="20"/>
    </w:rPr>
  </w:style>
  <w:style w:type="character" w:customStyle="1" w:styleId="CommentTextChar">
    <w:name w:val="Comment Text Char"/>
    <w:link w:val="CommentText"/>
    <w:uiPriority w:val="99"/>
    <w:rsid w:val="00931751"/>
    <w:rPr>
      <w:rFonts w:ascii="Verdana" w:hAnsi="Verdana"/>
      <w:lang w:val="fr-FR"/>
    </w:rPr>
  </w:style>
  <w:style w:type="paragraph" w:styleId="CommentSubject">
    <w:name w:val="annotation subject"/>
    <w:basedOn w:val="CommentText"/>
    <w:next w:val="CommentText"/>
    <w:link w:val="CommentSubjectChar"/>
    <w:uiPriority w:val="99"/>
    <w:unhideWhenUsed/>
    <w:rsid w:val="00931751"/>
    <w:rPr>
      <w:b/>
      <w:bCs/>
    </w:rPr>
  </w:style>
  <w:style w:type="character" w:customStyle="1" w:styleId="CommentSubjectChar">
    <w:name w:val="Comment Subject Char"/>
    <w:link w:val="CommentSubject"/>
    <w:uiPriority w:val="99"/>
    <w:rsid w:val="00931751"/>
    <w:rPr>
      <w:rFonts w:ascii="Verdana" w:hAnsi="Verdana"/>
      <w:b/>
      <w:bCs/>
      <w:lang w:val="fr-FR"/>
    </w:rPr>
  </w:style>
  <w:style w:type="paragraph" w:styleId="Date">
    <w:name w:val="Date"/>
    <w:basedOn w:val="Normal"/>
    <w:next w:val="Normal"/>
    <w:link w:val="DateChar"/>
    <w:uiPriority w:val="99"/>
    <w:semiHidden/>
    <w:unhideWhenUsed/>
    <w:rsid w:val="00931751"/>
  </w:style>
  <w:style w:type="character" w:customStyle="1" w:styleId="DateChar">
    <w:name w:val="Date Char"/>
    <w:link w:val="Date"/>
    <w:uiPriority w:val="99"/>
    <w:semiHidden/>
    <w:rsid w:val="00931751"/>
    <w:rPr>
      <w:rFonts w:ascii="Verdana" w:hAnsi="Verdana"/>
      <w:sz w:val="18"/>
      <w:szCs w:val="22"/>
      <w:lang w:val="fr-FR"/>
    </w:rPr>
  </w:style>
  <w:style w:type="paragraph" w:styleId="DocumentMap">
    <w:name w:val="Document Map"/>
    <w:basedOn w:val="Normal"/>
    <w:link w:val="DocumentMapChar"/>
    <w:uiPriority w:val="99"/>
    <w:semiHidden/>
    <w:unhideWhenUsed/>
    <w:rsid w:val="00931751"/>
    <w:rPr>
      <w:rFonts w:ascii="Tahoma" w:hAnsi="Tahoma" w:cs="Tahoma"/>
      <w:sz w:val="16"/>
      <w:szCs w:val="16"/>
    </w:rPr>
  </w:style>
  <w:style w:type="character" w:customStyle="1" w:styleId="DocumentMapChar">
    <w:name w:val="Document Map Char"/>
    <w:link w:val="DocumentMap"/>
    <w:uiPriority w:val="99"/>
    <w:semiHidden/>
    <w:rsid w:val="0093175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31751"/>
  </w:style>
  <w:style w:type="character" w:customStyle="1" w:styleId="E-mailSignatureChar">
    <w:name w:val="E-mail Signature Char"/>
    <w:link w:val="E-mailSignature"/>
    <w:uiPriority w:val="99"/>
    <w:semiHidden/>
    <w:rsid w:val="00931751"/>
    <w:rPr>
      <w:rFonts w:ascii="Verdana" w:hAnsi="Verdana"/>
      <w:sz w:val="18"/>
      <w:szCs w:val="22"/>
      <w:lang w:val="fr-FR"/>
    </w:rPr>
  </w:style>
  <w:style w:type="character" w:styleId="Emphasis">
    <w:name w:val="Emphasis"/>
    <w:uiPriority w:val="99"/>
    <w:semiHidden/>
    <w:qFormat/>
    <w:rsid w:val="00931751"/>
    <w:rPr>
      <w:i/>
      <w:iCs/>
      <w:lang w:val="fr-FR"/>
    </w:rPr>
  </w:style>
  <w:style w:type="paragraph" w:styleId="EnvelopeAddress">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1751"/>
    <w:rPr>
      <w:rFonts w:ascii="Cambria" w:eastAsia="Times New Roman" w:hAnsi="Cambria"/>
      <w:sz w:val="20"/>
      <w:szCs w:val="20"/>
    </w:rPr>
  </w:style>
  <w:style w:type="character" w:styleId="FollowedHyperlink">
    <w:name w:val="FollowedHyperlink"/>
    <w:uiPriority w:val="9"/>
    <w:unhideWhenUsed/>
    <w:rsid w:val="00931751"/>
    <w:rPr>
      <w:color w:val="800080"/>
      <w:u w:val="single"/>
      <w:lang w:val="fr-FR"/>
    </w:rPr>
  </w:style>
  <w:style w:type="character" w:styleId="HTMLAcronym">
    <w:name w:val="HTML Acronym"/>
    <w:uiPriority w:val="99"/>
    <w:semiHidden/>
    <w:unhideWhenUsed/>
    <w:rsid w:val="00931751"/>
    <w:rPr>
      <w:lang w:val="fr-FR"/>
    </w:rPr>
  </w:style>
  <w:style w:type="paragraph" w:styleId="HTMLAddress">
    <w:name w:val="HTML Address"/>
    <w:basedOn w:val="Normal"/>
    <w:link w:val="HTMLAddressChar"/>
    <w:uiPriority w:val="99"/>
    <w:semiHidden/>
    <w:unhideWhenUsed/>
    <w:rsid w:val="00931751"/>
    <w:rPr>
      <w:i/>
      <w:iCs/>
    </w:rPr>
  </w:style>
  <w:style w:type="character" w:customStyle="1" w:styleId="HTMLAddressChar">
    <w:name w:val="HTML Address Char"/>
    <w:link w:val="HTMLAddress"/>
    <w:uiPriority w:val="99"/>
    <w:semiHidden/>
    <w:rsid w:val="00931751"/>
    <w:rPr>
      <w:rFonts w:ascii="Verdana" w:hAnsi="Verdana"/>
      <w:i/>
      <w:iCs/>
      <w:sz w:val="18"/>
      <w:szCs w:val="22"/>
      <w:lang w:val="fr-FR"/>
    </w:rPr>
  </w:style>
  <w:style w:type="character" w:styleId="HTMLCite">
    <w:name w:val="HTML Cite"/>
    <w:uiPriority w:val="99"/>
    <w:semiHidden/>
    <w:unhideWhenUsed/>
    <w:rsid w:val="00931751"/>
    <w:rPr>
      <w:i/>
      <w:iCs/>
      <w:lang w:val="fr-FR"/>
    </w:rPr>
  </w:style>
  <w:style w:type="character" w:styleId="HTMLCode">
    <w:name w:val="HTML Code"/>
    <w:uiPriority w:val="99"/>
    <w:semiHidden/>
    <w:unhideWhenUsed/>
    <w:rsid w:val="00931751"/>
    <w:rPr>
      <w:rFonts w:ascii="Consolas" w:hAnsi="Consolas" w:cs="Consolas"/>
      <w:sz w:val="20"/>
      <w:szCs w:val="20"/>
      <w:lang w:val="fr-FR"/>
    </w:rPr>
  </w:style>
  <w:style w:type="character" w:styleId="HTMLDefinition">
    <w:name w:val="HTML Definition"/>
    <w:uiPriority w:val="99"/>
    <w:semiHidden/>
    <w:unhideWhenUsed/>
    <w:rsid w:val="00931751"/>
    <w:rPr>
      <w:i/>
      <w:iCs/>
      <w:lang w:val="fr-FR"/>
    </w:rPr>
  </w:style>
  <w:style w:type="character" w:styleId="HTMLKeyboard">
    <w:name w:val="HTML Keyboard"/>
    <w:uiPriority w:val="99"/>
    <w:semiHidden/>
    <w:unhideWhenUsed/>
    <w:rsid w:val="0093175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31751"/>
    <w:rPr>
      <w:rFonts w:ascii="Consolas" w:hAnsi="Consolas" w:cs="Consolas"/>
      <w:sz w:val="20"/>
      <w:szCs w:val="20"/>
    </w:rPr>
  </w:style>
  <w:style w:type="character" w:customStyle="1" w:styleId="HTMLPreformattedChar">
    <w:name w:val="HTML Preformatted Char"/>
    <w:link w:val="HTMLPreformatted"/>
    <w:uiPriority w:val="99"/>
    <w:semiHidden/>
    <w:rsid w:val="00931751"/>
    <w:rPr>
      <w:rFonts w:ascii="Consolas" w:hAnsi="Consolas" w:cs="Consolas"/>
      <w:lang w:val="fr-FR"/>
    </w:rPr>
  </w:style>
  <w:style w:type="character" w:styleId="HTMLSample">
    <w:name w:val="HTML Sample"/>
    <w:uiPriority w:val="99"/>
    <w:semiHidden/>
    <w:unhideWhenUsed/>
    <w:rsid w:val="00931751"/>
    <w:rPr>
      <w:rFonts w:ascii="Consolas" w:hAnsi="Consolas" w:cs="Consolas"/>
      <w:sz w:val="24"/>
      <w:szCs w:val="24"/>
      <w:lang w:val="fr-FR"/>
    </w:rPr>
  </w:style>
  <w:style w:type="character" w:styleId="HTMLTypewriter">
    <w:name w:val="HTML Typewriter"/>
    <w:uiPriority w:val="99"/>
    <w:semiHidden/>
    <w:unhideWhenUsed/>
    <w:rsid w:val="00931751"/>
    <w:rPr>
      <w:rFonts w:ascii="Consolas" w:hAnsi="Consolas" w:cs="Consolas"/>
      <w:sz w:val="20"/>
      <w:szCs w:val="20"/>
      <w:lang w:val="fr-FR"/>
    </w:rPr>
  </w:style>
  <w:style w:type="character" w:styleId="HTMLVariable">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IndexHeading">
    <w:name w:val="index heading"/>
    <w:basedOn w:val="Normal"/>
    <w:next w:val="Index1"/>
    <w:uiPriority w:val="99"/>
    <w:semiHidden/>
    <w:unhideWhenUsed/>
    <w:rsid w:val="00931751"/>
    <w:rPr>
      <w:rFonts w:ascii="Cambria" w:eastAsia="Times New Roman" w:hAnsi="Cambria"/>
      <w:b/>
      <w:bCs/>
    </w:rPr>
  </w:style>
  <w:style w:type="character" w:styleId="IntenseEmphasis">
    <w:name w:val="Intense Emphasis"/>
    <w:uiPriority w:val="99"/>
    <w:semiHidden/>
    <w:qFormat/>
    <w:rsid w:val="00931751"/>
    <w:rPr>
      <w:b/>
      <w:bCs/>
      <w:i/>
      <w:iCs/>
      <w:color w:val="4F81BD"/>
      <w:lang w:val="fr-FR"/>
    </w:rPr>
  </w:style>
  <w:style w:type="paragraph" w:styleId="IntenseQuote">
    <w:name w:val="Intense Quote"/>
    <w:basedOn w:val="Normal"/>
    <w:next w:val="Normal"/>
    <w:link w:val="IntenseQuoteChar"/>
    <w:uiPriority w:val="59"/>
    <w:semiHidden/>
    <w:qFormat/>
    <w:rsid w:val="009317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1751"/>
    <w:rPr>
      <w:rFonts w:ascii="Verdana" w:hAnsi="Verdana"/>
      <w:b/>
      <w:bCs/>
      <w:i/>
      <w:iCs/>
      <w:color w:val="4F81BD"/>
      <w:sz w:val="18"/>
      <w:szCs w:val="22"/>
      <w:lang w:val="fr-FR"/>
    </w:rPr>
  </w:style>
  <w:style w:type="character" w:styleId="IntenseReference">
    <w:name w:val="Intense Reference"/>
    <w:uiPriority w:val="99"/>
    <w:semiHidden/>
    <w:qFormat/>
    <w:rsid w:val="00931751"/>
    <w:rPr>
      <w:b/>
      <w:bCs/>
      <w:smallCaps/>
      <w:color w:val="C0504D"/>
      <w:spacing w:val="5"/>
      <w:u w:val="single"/>
      <w:lang w:val="fr-FR"/>
    </w:rPr>
  </w:style>
  <w:style w:type="character" w:styleId="LineNumber">
    <w:name w:val="line number"/>
    <w:uiPriority w:val="99"/>
    <w:semiHidden/>
    <w:unhideWhenUsed/>
    <w:rsid w:val="00931751"/>
    <w:rPr>
      <w:lang w:val="fr-FR"/>
    </w:rPr>
  </w:style>
  <w:style w:type="paragraph" w:styleId="List">
    <w:name w:val="List"/>
    <w:basedOn w:val="Normal"/>
    <w:uiPriority w:val="99"/>
    <w:semiHidden/>
    <w:unhideWhenUsed/>
    <w:rsid w:val="00931751"/>
    <w:pPr>
      <w:ind w:left="283" w:hanging="283"/>
      <w:contextualSpacing/>
    </w:pPr>
  </w:style>
  <w:style w:type="paragraph" w:styleId="List2">
    <w:name w:val="List 2"/>
    <w:basedOn w:val="Normal"/>
    <w:uiPriority w:val="99"/>
    <w:semiHidden/>
    <w:unhideWhenUsed/>
    <w:rsid w:val="00931751"/>
    <w:pPr>
      <w:ind w:left="566" w:hanging="283"/>
      <w:contextualSpacing/>
    </w:pPr>
  </w:style>
  <w:style w:type="paragraph" w:styleId="List3">
    <w:name w:val="List 3"/>
    <w:basedOn w:val="Normal"/>
    <w:uiPriority w:val="99"/>
    <w:semiHidden/>
    <w:unhideWhenUsed/>
    <w:rsid w:val="00931751"/>
    <w:pPr>
      <w:ind w:left="849" w:hanging="283"/>
      <w:contextualSpacing/>
    </w:pPr>
  </w:style>
  <w:style w:type="paragraph" w:styleId="List4">
    <w:name w:val="List 4"/>
    <w:basedOn w:val="Normal"/>
    <w:uiPriority w:val="99"/>
    <w:semiHidden/>
    <w:unhideWhenUsed/>
    <w:rsid w:val="00931751"/>
    <w:pPr>
      <w:ind w:left="1132" w:hanging="283"/>
      <w:contextualSpacing/>
    </w:pPr>
  </w:style>
  <w:style w:type="paragraph" w:styleId="List5">
    <w:name w:val="List 5"/>
    <w:basedOn w:val="Normal"/>
    <w:uiPriority w:val="99"/>
    <w:semiHidden/>
    <w:unhideWhenUsed/>
    <w:rsid w:val="00931751"/>
    <w:pPr>
      <w:ind w:left="1415" w:hanging="283"/>
      <w:contextualSpacing/>
    </w:pPr>
  </w:style>
  <w:style w:type="paragraph" w:styleId="ListContinue">
    <w:name w:val="List Continue"/>
    <w:basedOn w:val="Normal"/>
    <w:uiPriority w:val="99"/>
    <w:semiHidden/>
    <w:unhideWhenUsed/>
    <w:rsid w:val="00931751"/>
    <w:pPr>
      <w:spacing w:after="120"/>
      <w:ind w:left="283"/>
      <w:contextualSpacing/>
    </w:pPr>
  </w:style>
  <w:style w:type="paragraph" w:styleId="ListContinue2">
    <w:name w:val="List Continue 2"/>
    <w:basedOn w:val="Normal"/>
    <w:uiPriority w:val="99"/>
    <w:semiHidden/>
    <w:unhideWhenUsed/>
    <w:rsid w:val="00931751"/>
    <w:pPr>
      <w:spacing w:after="120"/>
      <w:ind w:left="566"/>
      <w:contextualSpacing/>
    </w:pPr>
  </w:style>
  <w:style w:type="paragraph" w:styleId="ListContinue3">
    <w:name w:val="List Continue 3"/>
    <w:basedOn w:val="Normal"/>
    <w:uiPriority w:val="99"/>
    <w:semiHidden/>
    <w:unhideWhenUsed/>
    <w:rsid w:val="00931751"/>
    <w:pPr>
      <w:spacing w:after="120"/>
      <w:ind w:left="849"/>
      <w:contextualSpacing/>
    </w:pPr>
  </w:style>
  <w:style w:type="paragraph" w:styleId="ListContinue4">
    <w:name w:val="List Continue 4"/>
    <w:basedOn w:val="Normal"/>
    <w:uiPriority w:val="99"/>
    <w:semiHidden/>
    <w:unhideWhenUsed/>
    <w:rsid w:val="00931751"/>
    <w:pPr>
      <w:spacing w:after="120"/>
      <w:ind w:left="1132"/>
      <w:contextualSpacing/>
    </w:pPr>
  </w:style>
  <w:style w:type="paragraph" w:styleId="ListContinue5">
    <w:name w:val="List Continue 5"/>
    <w:basedOn w:val="Normal"/>
    <w:uiPriority w:val="99"/>
    <w:semiHidden/>
    <w:unhideWhenUsed/>
    <w:rsid w:val="00931751"/>
    <w:pPr>
      <w:spacing w:after="120"/>
      <w:ind w:left="1415"/>
      <w:contextualSpacing/>
    </w:pPr>
  </w:style>
  <w:style w:type="paragraph" w:styleId="ListNumber">
    <w:name w:val="List Number"/>
    <w:basedOn w:val="Normal"/>
    <w:uiPriority w:val="49"/>
    <w:semiHidden/>
    <w:unhideWhenUsed/>
    <w:rsid w:val="00931751"/>
    <w:pPr>
      <w:numPr>
        <w:numId w:val="1"/>
      </w:numPr>
      <w:contextualSpacing/>
    </w:pPr>
  </w:style>
  <w:style w:type="paragraph" w:styleId="ListNumber2">
    <w:name w:val="List Number 2"/>
    <w:basedOn w:val="Normal"/>
    <w:uiPriority w:val="49"/>
    <w:semiHidden/>
    <w:unhideWhenUsed/>
    <w:rsid w:val="00931751"/>
    <w:pPr>
      <w:numPr>
        <w:numId w:val="2"/>
      </w:numPr>
      <w:contextualSpacing/>
    </w:pPr>
  </w:style>
  <w:style w:type="paragraph" w:styleId="ListNumber3">
    <w:name w:val="List Number 3"/>
    <w:basedOn w:val="Normal"/>
    <w:uiPriority w:val="49"/>
    <w:semiHidden/>
    <w:unhideWhenUsed/>
    <w:rsid w:val="00931751"/>
    <w:pPr>
      <w:contextualSpacing/>
    </w:pPr>
  </w:style>
  <w:style w:type="paragraph" w:styleId="ListNumber4">
    <w:name w:val="List Number 4"/>
    <w:basedOn w:val="Normal"/>
    <w:uiPriority w:val="49"/>
    <w:semiHidden/>
    <w:unhideWhenUsed/>
    <w:rsid w:val="00931751"/>
    <w:pPr>
      <w:numPr>
        <w:numId w:val="4"/>
      </w:numPr>
      <w:contextualSpacing/>
    </w:pPr>
  </w:style>
  <w:style w:type="paragraph" w:styleId="ListNumber5">
    <w:name w:val="List Number 5"/>
    <w:basedOn w:val="Normal"/>
    <w:uiPriority w:val="49"/>
    <w:semiHidden/>
    <w:unhideWhenUsed/>
    <w:rsid w:val="00931751"/>
    <w:pPr>
      <w:contextualSpacing/>
    </w:pPr>
  </w:style>
  <w:style w:type="paragraph" w:styleId="MacroText">
    <w:name w:val="macro"/>
    <w:link w:val="MacroTextCh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31751"/>
    <w:rPr>
      <w:rFonts w:ascii="Consolas" w:hAnsi="Consolas" w:cs="Consolas"/>
      <w:lang w:val="fr-FR"/>
    </w:rPr>
  </w:style>
  <w:style w:type="paragraph" w:styleId="MessageHeader">
    <w:name w:val="Message Header"/>
    <w:basedOn w:val="Normal"/>
    <w:link w:val="MessageHeaderCh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1751"/>
    <w:rPr>
      <w:rFonts w:ascii="Cambria" w:eastAsia="Times New Roman" w:hAnsi="Cambria"/>
      <w:sz w:val="24"/>
      <w:szCs w:val="24"/>
      <w:shd w:val="pct20" w:color="auto" w:fill="auto"/>
      <w:lang w:val="fr-FR"/>
    </w:rPr>
  </w:style>
  <w:style w:type="paragraph" w:styleId="NoSpacing">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NormalIndent">
    <w:name w:val="Normal Indent"/>
    <w:basedOn w:val="Normal"/>
    <w:uiPriority w:val="99"/>
    <w:semiHidden/>
    <w:unhideWhenUsed/>
    <w:rsid w:val="00931751"/>
    <w:pPr>
      <w:ind w:left="567"/>
    </w:pPr>
  </w:style>
  <w:style w:type="paragraph" w:styleId="NoteHeading">
    <w:name w:val="Note Heading"/>
    <w:basedOn w:val="Normal"/>
    <w:next w:val="Normal"/>
    <w:link w:val="NoteHeadingChar"/>
    <w:uiPriority w:val="99"/>
    <w:semiHidden/>
    <w:unhideWhenUsed/>
    <w:rsid w:val="00931751"/>
  </w:style>
  <w:style w:type="character" w:customStyle="1" w:styleId="NoteHeadingChar">
    <w:name w:val="Note Heading Char"/>
    <w:link w:val="NoteHeading"/>
    <w:uiPriority w:val="99"/>
    <w:semiHidden/>
    <w:rsid w:val="00931751"/>
    <w:rPr>
      <w:rFonts w:ascii="Verdana" w:hAnsi="Verdana"/>
      <w:sz w:val="18"/>
      <w:szCs w:val="22"/>
      <w:lang w:val="fr-FR"/>
    </w:rPr>
  </w:style>
  <w:style w:type="character" w:styleId="PageNumber">
    <w:name w:val="page number"/>
    <w:uiPriority w:val="99"/>
    <w:semiHidden/>
    <w:unhideWhenUsed/>
    <w:rsid w:val="00931751"/>
    <w:rPr>
      <w:lang w:val="fr-FR"/>
    </w:rPr>
  </w:style>
  <w:style w:type="character" w:styleId="PlaceholderText">
    <w:name w:val="Placeholder Text"/>
    <w:uiPriority w:val="99"/>
    <w:semiHidden/>
    <w:rsid w:val="00931751"/>
    <w:rPr>
      <w:color w:val="808080"/>
      <w:lang w:val="fr-FR"/>
    </w:rPr>
  </w:style>
  <w:style w:type="paragraph" w:styleId="PlainText">
    <w:name w:val="Plain Text"/>
    <w:basedOn w:val="Normal"/>
    <w:link w:val="PlainTextChar"/>
    <w:uiPriority w:val="99"/>
    <w:unhideWhenUsed/>
    <w:rsid w:val="00931751"/>
    <w:rPr>
      <w:rFonts w:ascii="Consolas" w:hAnsi="Consolas" w:cs="Consolas"/>
      <w:sz w:val="21"/>
      <w:szCs w:val="21"/>
    </w:rPr>
  </w:style>
  <w:style w:type="character" w:customStyle="1" w:styleId="PlainTextChar">
    <w:name w:val="Plain Text Char"/>
    <w:link w:val="PlainText"/>
    <w:uiPriority w:val="99"/>
    <w:rsid w:val="00931751"/>
    <w:rPr>
      <w:rFonts w:ascii="Consolas" w:hAnsi="Consolas" w:cs="Consolas"/>
      <w:sz w:val="21"/>
      <w:szCs w:val="21"/>
      <w:lang w:val="fr-FR"/>
    </w:rPr>
  </w:style>
  <w:style w:type="paragraph" w:styleId="Quote">
    <w:name w:val="Quote"/>
    <w:basedOn w:val="Normal"/>
    <w:next w:val="Normal"/>
    <w:link w:val="QuoteChar"/>
    <w:uiPriority w:val="59"/>
    <w:qFormat/>
    <w:rsid w:val="00931751"/>
    <w:rPr>
      <w:i/>
      <w:iCs/>
      <w:color w:val="000000"/>
    </w:rPr>
  </w:style>
  <w:style w:type="character" w:customStyle="1" w:styleId="QuoteChar">
    <w:name w:val="Quote Char"/>
    <w:link w:val="Quote"/>
    <w:uiPriority w:val="59"/>
    <w:rsid w:val="0093175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31751"/>
  </w:style>
  <w:style w:type="character" w:customStyle="1" w:styleId="SalutationChar">
    <w:name w:val="Salutation Char"/>
    <w:link w:val="Salutation"/>
    <w:uiPriority w:val="99"/>
    <w:semiHidden/>
    <w:rsid w:val="00931751"/>
    <w:rPr>
      <w:rFonts w:ascii="Verdana" w:hAnsi="Verdana"/>
      <w:sz w:val="18"/>
      <w:szCs w:val="22"/>
      <w:lang w:val="fr-FR"/>
    </w:rPr>
  </w:style>
  <w:style w:type="paragraph" w:styleId="Signature">
    <w:name w:val="Signature"/>
    <w:basedOn w:val="Normal"/>
    <w:link w:val="SignatureChar"/>
    <w:uiPriority w:val="99"/>
    <w:semiHidden/>
    <w:unhideWhenUsed/>
    <w:rsid w:val="00931751"/>
    <w:pPr>
      <w:ind w:left="4252"/>
    </w:pPr>
  </w:style>
  <w:style w:type="character" w:customStyle="1" w:styleId="SignatureChar">
    <w:name w:val="Signature Char"/>
    <w:link w:val="Signature"/>
    <w:uiPriority w:val="99"/>
    <w:semiHidden/>
    <w:rsid w:val="00931751"/>
    <w:rPr>
      <w:rFonts w:ascii="Verdana" w:hAnsi="Verdana"/>
      <w:sz w:val="18"/>
      <w:szCs w:val="22"/>
      <w:lang w:val="fr-FR"/>
    </w:rPr>
  </w:style>
  <w:style w:type="character" w:styleId="Strong">
    <w:name w:val="Strong"/>
    <w:uiPriority w:val="99"/>
    <w:semiHidden/>
    <w:qFormat/>
    <w:rsid w:val="00931751"/>
    <w:rPr>
      <w:b/>
      <w:bCs/>
      <w:lang w:val="fr-FR"/>
    </w:rPr>
  </w:style>
  <w:style w:type="character" w:styleId="SubtleEmphasis">
    <w:name w:val="Subtle Emphasis"/>
    <w:uiPriority w:val="99"/>
    <w:semiHidden/>
    <w:qFormat/>
    <w:rsid w:val="00931751"/>
    <w:rPr>
      <w:i/>
      <w:iCs/>
      <w:color w:val="808080"/>
      <w:lang w:val="fr-FR"/>
    </w:rPr>
  </w:style>
  <w:style w:type="character" w:styleId="SubtleReference">
    <w:name w:val="Subtle Reference"/>
    <w:uiPriority w:val="99"/>
    <w:semiHidden/>
    <w:qFormat/>
    <w:rsid w:val="00931751"/>
    <w:rPr>
      <w:smallCaps/>
      <w:color w:val="C0504D"/>
      <w:u w:val="single"/>
      <w:lang w:val="fr-FR"/>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 w:type="character" w:customStyle="1" w:styleId="UnresolvedMention1">
    <w:name w:val="Unresolved Mention1"/>
    <w:basedOn w:val="DefaultParagraphFont"/>
    <w:uiPriority w:val="99"/>
    <w:rsid w:val="00890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ypoint.spsmar@onssa.gov.ma"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nssa.gov.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quirypoint.spsmar@onssa.gov.m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nssa.gov.ma/wp-content/uploads/2022/11/DEC.2-10-473.FR_.pdf"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onssa.gov.ma/wp-content/uploads/2022/06/Reglementation/A.Reglementation-Transversale/3.%20Securite-Sanitaire/3.1.%20S%C3%A9curit%C3%A9%20Sanitaire%20des%20Produits%20Alimentaires/LOI.28-07.FR.pdf" TargetMode="External"/><Relationship Id="rId14" Type="http://schemas.openxmlformats.org/officeDocument/2006/relationships/hyperlink" Target="http://www.onssa.gov.m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a3755ae8-f876-4d8c-a515-ae07010b56bf</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43549-9911-4B57-8A56-DDE3E638B32C}">
  <ds:schemaRefs>
    <ds:schemaRef ds:uri="http://schemas.titus.com/TitusProperties/"/>
    <ds:schemaRef ds:uri=""/>
  </ds:schemaRefs>
</ds:datastoreItem>
</file>

<file path=customXml/itemProps2.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15</cp:revision>
  <dcterms:created xsi:type="dcterms:W3CDTF">2017-07-03T11:20:00Z</dcterms:created>
  <dcterms:modified xsi:type="dcterms:W3CDTF">2023-05-17T07:22:00Z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G/SPS/N/MAR/99</vt:lpwstr>
  </property>
  <property fmtid="{D5CDD505-2E9C-101B-9397-08002B2CF9AE}" pid="3" name="TitusGUID">
    <vt:lpwstr>a3755ae8-f876-4d8c-a515-ae07010b56bf</vt:lpwstr>
  </property>
  <property fmtid="{D5CDD505-2E9C-101B-9397-08002B2CF9AE}" pid="4" name="WTOCLASSIFICATION">
    <vt:lpwstr>WTO OFFICIAL</vt:lpwstr>
  </property>
</Properties>
</file>