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034C" w14:textId="77777777" w:rsidR="00EA4725" w:rsidRPr="00441372" w:rsidRDefault="00BC030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33B8A" w14:paraId="00EA9CA7" w14:textId="77777777" w:rsidTr="00F3021D">
        <w:tc>
          <w:tcPr>
            <w:tcW w:w="707" w:type="dxa"/>
            <w:tcBorders>
              <w:bottom w:val="single" w:sz="6" w:space="0" w:color="auto"/>
            </w:tcBorders>
            <w:shd w:val="clear" w:color="auto" w:fill="auto"/>
          </w:tcPr>
          <w:p w14:paraId="442E49A9" w14:textId="77777777" w:rsidR="00EA4725" w:rsidRPr="00441372" w:rsidRDefault="00BC0300" w:rsidP="00441372">
            <w:pPr>
              <w:spacing w:before="120" w:after="120"/>
              <w:jc w:val="left"/>
            </w:pPr>
            <w:r w:rsidRPr="00441372">
              <w:rPr>
                <w:b/>
              </w:rPr>
              <w:t>1.</w:t>
            </w:r>
          </w:p>
        </w:tc>
        <w:tc>
          <w:tcPr>
            <w:tcW w:w="8320" w:type="dxa"/>
            <w:tcBorders>
              <w:bottom w:val="single" w:sz="6" w:space="0" w:color="auto"/>
            </w:tcBorders>
            <w:shd w:val="clear" w:color="auto" w:fill="auto"/>
          </w:tcPr>
          <w:p w14:paraId="3ECCA413" w14:textId="77777777" w:rsidR="00EA4725" w:rsidRPr="00441372" w:rsidRDefault="00BC0300" w:rsidP="00441372">
            <w:pPr>
              <w:spacing w:before="120" w:after="120"/>
            </w:pPr>
            <w:r w:rsidRPr="00441372">
              <w:rPr>
                <w:b/>
              </w:rPr>
              <w:t>Notifying Member:</w:t>
            </w:r>
            <w:r w:rsidRPr="0065690F">
              <w:t xml:space="preserve"> </w:t>
            </w:r>
            <w:r w:rsidRPr="0065690F">
              <w:rPr>
                <w:u w:val="single"/>
              </w:rPr>
              <w:t>UGANDA</w:t>
            </w:r>
          </w:p>
          <w:p w14:paraId="4BBF31E9" w14:textId="77777777" w:rsidR="00EA4725" w:rsidRPr="00441372" w:rsidRDefault="00BC0300" w:rsidP="00441372">
            <w:pPr>
              <w:spacing w:after="120"/>
            </w:pPr>
            <w:r w:rsidRPr="00441372">
              <w:rPr>
                <w:b/>
                <w:bCs/>
              </w:rPr>
              <w:t>If applicable, name of local government involved:</w:t>
            </w:r>
            <w:r w:rsidRPr="0065690F">
              <w:rPr>
                <w:bCs/>
              </w:rPr>
              <w:t xml:space="preserve"> </w:t>
            </w:r>
          </w:p>
        </w:tc>
      </w:tr>
      <w:tr w:rsidR="00233B8A" w14:paraId="4109ACB3" w14:textId="77777777" w:rsidTr="00F3021D">
        <w:tc>
          <w:tcPr>
            <w:tcW w:w="707" w:type="dxa"/>
            <w:tcBorders>
              <w:top w:val="single" w:sz="6" w:space="0" w:color="auto"/>
              <w:bottom w:val="single" w:sz="6" w:space="0" w:color="auto"/>
            </w:tcBorders>
            <w:shd w:val="clear" w:color="auto" w:fill="auto"/>
          </w:tcPr>
          <w:p w14:paraId="43886073" w14:textId="77777777" w:rsidR="00EA4725" w:rsidRPr="00441372" w:rsidRDefault="00BC030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1E8F4F1" w14:textId="77777777" w:rsidR="00EA4725" w:rsidRPr="00441372" w:rsidRDefault="00BC0300" w:rsidP="00441372">
            <w:pPr>
              <w:spacing w:before="120" w:after="120"/>
            </w:pPr>
            <w:r w:rsidRPr="00441372">
              <w:rPr>
                <w:b/>
              </w:rPr>
              <w:t>Agency responsible:</w:t>
            </w:r>
            <w:r w:rsidRPr="0065690F">
              <w:t xml:space="preserve"> Uganda National Bureau of Standards</w:t>
            </w:r>
          </w:p>
        </w:tc>
      </w:tr>
      <w:tr w:rsidR="00233B8A" w14:paraId="5A0BC364" w14:textId="77777777" w:rsidTr="00F3021D">
        <w:tc>
          <w:tcPr>
            <w:tcW w:w="707" w:type="dxa"/>
            <w:tcBorders>
              <w:top w:val="single" w:sz="6" w:space="0" w:color="auto"/>
              <w:bottom w:val="single" w:sz="6" w:space="0" w:color="auto"/>
            </w:tcBorders>
            <w:shd w:val="clear" w:color="auto" w:fill="auto"/>
          </w:tcPr>
          <w:p w14:paraId="2B331F21" w14:textId="77777777" w:rsidR="00EA4725" w:rsidRPr="00441372" w:rsidRDefault="00BC030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33DEF21" w14:textId="77777777" w:rsidR="00EA4725" w:rsidRPr="00441372" w:rsidRDefault="00BC0300"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raspberries, blackberries, mulberries and loganberries (HS code(s): 081020); Fresh black-, white- or redcurrants and gooseberries (HS code(s): 081030); Fresh cranberries, bilberries and other fruits of the genus Vaccinium (HS</w:t>
            </w:r>
            <w:r w:rsidR="004402B0">
              <w:t> </w:t>
            </w:r>
            <w:r w:rsidRPr="0065690F">
              <w:t>code(s): 081040); Fruits and derived products (ICS code(s): 67.080.10); Fresh berry fruits</w:t>
            </w:r>
          </w:p>
        </w:tc>
      </w:tr>
      <w:tr w:rsidR="00233B8A" w14:paraId="0DC9399E" w14:textId="77777777" w:rsidTr="00F3021D">
        <w:tc>
          <w:tcPr>
            <w:tcW w:w="707" w:type="dxa"/>
            <w:tcBorders>
              <w:top w:val="single" w:sz="6" w:space="0" w:color="auto"/>
              <w:bottom w:val="single" w:sz="6" w:space="0" w:color="auto"/>
            </w:tcBorders>
            <w:shd w:val="clear" w:color="auto" w:fill="auto"/>
          </w:tcPr>
          <w:p w14:paraId="1053BD94" w14:textId="77777777" w:rsidR="00EA4725" w:rsidRPr="00441372" w:rsidRDefault="00BC030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79C9FF8" w14:textId="77777777" w:rsidR="00EA4725" w:rsidRPr="00441372" w:rsidRDefault="00BC0300" w:rsidP="00441372">
            <w:pPr>
              <w:spacing w:before="120" w:after="120"/>
              <w:rPr>
                <w:b/>
                <w:bCs/>
              </w:rPr>
            </w:pPr>
            <w:r w:rsidRPr="00441372">
              <w:rPr>
                <w:b/>
              </w:rPr>
              <w:t>Regions or countries likely to be affected, to the extent relevant or practicable</w:t>
            </w:r>
            <w:r w:rsidRPr="00441372">
              <w:rPr>
                <w:b/>
                <w:bCs/>
              </w:rPr>
              <w:t>:</w:t>
            </w:r>
          </w:p>
          <w:p w14:paraId="4EB1D8B1" w14:textId="77777777" w:rsidR="00EA4725" w:rsidRPr="00441372" w:rsidRDefault="00BC0300" w:rsidP="00441372">
            <w:pPr>
              <w:spacing w:after="120"/>
              <w:ind w:left="607" w:hanging="607"/>
              <w:rPr>
                <w:b/>
              </w:rPr>
            </w:pPr>
            <w:r w:rsidRPr="00441372">
              <w:rPr>
                <w:b/>
              </w:rPr>
              <w:t>[X]</w:t>
            </w:r>
            <w:r w:rsidRPr="00441372">
              <w:rPr>
                <w:b/>
              </w:rPr>
              <w:tab/>
              <w:t>All trading partners</w:t>
            </w:r>
            <w:r w:rsidRPr="0065690F">
              <w:t xml:space="preserve"> </w:t>
            </w:r>
          </w:p>
          <w:p w14:paraId="17D2D1D9" w14:textId="77777777" w:rsidR="00EA4725" w:rsidRPr="00441372" w:rsidRDefault="00BC0300"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233B8A" w14:paraId="0D328A32" w14:textId="77777777" w:rsidTr="00F3021D">
        <w:tc>
          <w:tcPr>
            <w:tcW w:w="707" w:type="dxa"/>
            <w:tcBorders>
              <w:top w:val="single" w:sz="6" w:space="0" w:color="auto"/>
              <w:bottom w:val="single" w:sz="6" w:space="0" w:color="auto"/>
            </w:tcBorders>
            <w:shd w:val="clear" w:color="auto" w:fill="auto"/>
          </w:tcPr>
          <w:p w14:paraId="7BB41652" w14:textId="77777777" w:rsidR="00EA4725" w:rsidRPr="00441372" w:rsidRDefault="00BC030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6C94345" w14:textId="77777777" w:rsidR="00EA4725" w:rsidRPr="00441372" w:rsidRDefault="00BC0300" w:rsidP="00441372">
            <w:pPr>
              <w:spacing w:before="120" w:after="120"/>
            </w:pPr>
            <w:r w:rsidRPr="00441372">
              <w:rPr>
                <w:b/>
              </w:rPr>
              <w:t>Title of the notified document:</w:t>
            </w:r>
            <w:r w:rsidRPr="0065690F">
              <w:t xml:space="preserve"> DUS DARS 901:2024: Fresh berry fruits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17</w:t>
            </w:r>
          </w:p>
          <w:p w14:paraId="32269518" w14:textId="77777777" w:rsidR="00EA4725" w:rsidRPr="00441372" w:rsidRDefault="0074590C" w:rsidP="00441372">
            <w:pPr>
              <w:spacing w:after="120"/>
            </w:pPr>
            <w:hyperlink r:id="rId8" w:tgtFrame="_blank" w:history="1">
              <w:r w:rsidR="00BC0300" w:rsidRPr="00441372">
                <w:rPr>
                  <w:color w:val="0000FF"/>
                  <w:u w:val="single"/>
                </w:rPr>
                <w:t>https://members.wto.org/crnattachments/2024/SPS/UGA/24_05188_00_e.pdf</w:t>
              </w:r>
            </w:hyperlink>
          </w:p>
        </w:tc>
      </w:tr>
      <w:tr w:rsidR="00233B8A" w14:paraId="5B20C3D2" w14:textId="77777777" w:rsidTr="00F3021D">
        <w:tc>
          <w:tcPr>
            <w:tcW w:w="707" w:type="dxa"/>
            <w:tcBorders>
              <w:top w:val="single" w:sz="6" w:space="0" w:color="auto"/>
              <w:bottom w:val="single" w:sz="6" w:space="0" w:color="auto"/>
            </w:tcBorders>
            <w:shd w:val="clear" w:color="auto" w:fill="auto"/>
          </w:tcPr>
          <w:p w14:paraId="66EC56C9" w14:textId="77777777" w:rsidR="00EA4725" w:rsidRPr="00441372" w:rsidRDefault="00BC030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3CA46D2" w14:textId="77777777" w:rsidR="00EA4725" w:rsidRPr="00441372" w:rsidRDefault="00BC0300" w:rsidP="00441372">
            <w:pPr>
              <w:spacing w:before="120" w:after="120"/>
            </w:pPr>
            <w:r w:rsidRPr="00441372">
              <w:rPr>
                <w:b/>
              </w:rPr>
              <w:t>Description of content:</w:t>
            </w:r>
            <w:r w:rsidRPr="0065690F">
              <w:t xml:space="preserve"> This Draft Uganda Standard applies to berry fruits of species and varieties (cultivars) grown from the following species to be supplied fresh to the consumer, berry fruits for industrial processing being excluded:</w:t>
            </w:r>
          </w:p>
          <w:p w14:paraId="520BAC0C" w14:textId="77777777" w:rsidR="000B6C7A" w:rsidRPr="0065690F" w:rsidRDefault="00BC0300" w:rsidP="00B53AC1">
            <w:pPr>
              <w:ind w:left="437" w:hanging="437"/>
            </w:pPr>
            <w:r w:rsidRPr="0065690F">
              <w:t>a)</w:t>
            </w:r>
            <w:r w:rsidR="004402B0">
              <w:tab/>
            </w:r>
            <w:r w:rsidRPr="0065690F">
              <w:t>raspberries (</w:t>
            </w:r>
            <w:r w:rsidRPr="0065690F">
              <w:rPr>
                <w:i/>
                <w:iCs/>
              </w:rPr>
              <w:t>Rubus idaeus</w:t>
            </w:r>
            <w:r w:rsidRPr="0065690F">
              <w:t xml:space="preserve"> L.)</w:t>
            </w:r>
          </w:p>
          <w:p w14:paraId="24D42652" w14:textId="77777777" w:rsidR="000B6C7A" w:rsidRPr="0065690F" w:rsidRDefault="00BC0300" w:rsidP="00B53AC1">
            <w:pPr>
              <w:ind w:left="437" w:hanging="437"/>
            </w:pPr>
            <w:r w:rsidRPr="0065690F">
              <w:t>b)</w:t>
            </w:r>
            <w:r w:rsidR="004402B0">
              <w:tab/>
            </w:r>
            <w:r w:rsidRPr="0065690F">
              <w:t>blackberries (</w:t>
            </w:r>
            <w:r w:rsidRPr="004402B0">
              <w:rPr>
                <w:i/>
                <w:iCs/>
              </w:rPr>
              <w:t>Rubus</w:t>
            </w:r>
            <w:r w:rsidRPr="0065690F">
              <w:t xml:space="preserve"> sect. </w:t>
            </w:r>
            <w:r w:rsidRPr="004402B0">
              <w:rPr>
                <w:i/>
                <w:iCs/>
              </w:rPr>
              <w:t>Rubus</w:t>
            </w:r>
            <w:r w:rsidRPr="0065690F">
              <w:t>)</w:t>
            </w:r>
          </w:p>
          <w:p w14:paraId="79CEE915" w14:textId="77777777" w:rsidR="000B6C7A" w:rsidRPr="004402B0" w:rsidRDefault="00BC0300" w:rsidP="00B53AC1">
            <w:pPr>
              <w:ind w:left="437" w:hanging="437"/>
              <w:rPr>
                <w:lang w:val="fr-CH"/>
              </w:rPr>
            </w:pPr>
            <w:r w:rsidRPr="004402B0">
              <w:rPr>
                <w:lang w:val="fr-CH"/>
              </w:rPr>
              <w:t>c)</w:t>
            </w:r>
            <w:r w:rsidR="004402B0" w:rsidRPr="004402B0">
              <w:rPr>
                <w:lang w:val="fr-CH"/>
              </w:rPr>
              <w:tab/>
            </w:r>
            <w:r w:rsidRPr="004402B0">
              <w:rPr>
                <w:lang w:val="fr-CH"/>
              </w:rPr>
              <w:t>loganberries (</w:t>
            </w:r>
            <w:r w:rsidRPr="004402B0">
              <w:rPr>
                <w:i/>
                <w:iCs/>
                <w:lang w:val="fr-CH"/>
              </w:rPr>
              <w:t>Rubus loganobaccus</w:t>
            </w:r>
            <w:r w:rsidRPr="004402B0">
              <w:rPr>
                <w:lang w:val="fr-CH"/>
              </w:rPr>
              <w:t xml:space="preserve"> L. H. Bailey)</w:t>
            </w:r>
          </w:p>
          <w:p w14:paraId="11D0CDE8" w14:textId="77777777" w:rsidR="000B6C7A" w:rsidRPr="004402B0" w:rsidRDefault="00BC0300" w:rsidP="00B53AC1">
            <w:pPr>
              <w:ind w:left="437" w:hanging="437"/>
              <w:rPr>
                <w:lang w:val="fr-CH"/>
              </w:rPr>
            </w:pPr>
            <w:r w:rsidRPr="004402B0">
              <w:rPr>
                <w:lang w:val="fr-CH"/>
              </w:rPr>
              <w:t>d)</w:t>
            </w:r>
            <w:r w:rsidR="004402B0" w:rsidRPr="004402B0">
              <w:rPr>
                <w:lang w:val="fr-CH"/>
              </w:rPr>
              <w:tab/>
            </w:r>
            <w:r w:rsidRPr="004402B0">
              <w:rPr>
                <w:lang w:val="fr-CH"/>
              </w:rPr>
              <w:t>currants (</w:t>
            </w:r>
            <w:r w:rsidRPr="004402B0">
              <w:rPr>
                <w:i/>
                <w:iCs/>
                <w:lang w:val="fr-CH"/>
              </w:rPr>
              <w:t>Ribes rubrum</w:t>
            </w:r>
            <w:r w:rsidRPr="004402B0">
              <w:rPr>
                <w:lang w:val="fr-CH"/>
              </w:rPr>
              <w:t xml:space="preserve"> L., </w:t>
            </w:r>
            <w:r w:rsidRPr="004402B0">
              <w:rPr>
                <w:i/>
                <w:iCs/>
                <w:lang w:val="fr-CH"/>
              </w:rPr>
              <w:t>Ribes nigrum</w:t>
            </w:r>
            <w:r w:rsidRPr="004402B0">
              <w:rPr>
                <w:lang w:val="fr-CH"/>
              </w:rPr>
              <w:t xml:space="preserve"> L.)</w:t>
            </w:r>
          </w:p>
          <w:p w14:paraId="1277F9C0" w14:textId="77777777" w:rsidR="000B6C7A" w:rsidRPr="004402B0" w:rsidRDefault="00BC0300" w:rsidP="00B53AC1">
            <w:pPr>
              <w:ind w:left="437" w:hanging="437"/>
              <w:rPr>
                <w:lang w:val="fr-CH"/>
              </w:rPr>
            </w:pPr>
            <w:r w:rsidRPr="004402B0">
              <w:rPr>
                <w:lang w:val="fr-CH"/>
              </w:rPr>
              <w:t>e)</w:t>
            </w:r>
            <w:r w:rsidR="004402B0" w:rsidRPr="004402B0">
              <w:rPr>
                <w:lang w:val="fr-CH"/>
              </w:rPr>
              <w:tab/>
            </w:r>
            <w:r w:rsidRPr="004402B0">
              <w:rPr>
                <w:lang w:val="fr-CH"/>
              </w:rPr>
              <w:t>gooseberries (</w:t>
            </w:r>
            <w:r w:rsidRPr="004402B0">
              <w:rPr>
                <w:i/>
                <w:iCs/>
                <w:lang w:val="fr-CH"/>
              </w:rPr>
              <w:t>Ribes uva-crispa</w:t>
            </w:r>
            <w:r w:rsidRPr="004402B0">
              <w:rPr>
                <w:lang w:val="fr-CH"/>
              </w:rPr>
              <w:t xml:space="preserve"> L.)</w:t>
            </w:r>
          </w:p>
          <w:p w14:paraId="1FB504A2" w14:textId="77777777" w:rsidR="000B6C7A" w:rsidRPr="004402B0" w:rsidRDefault="00BC0300" w:rsidP="00B53AC1">
            <w:pPr>
              <w:ind w:left="437" w:hanging="437"/>
              <w:rPr>
                <w:lang w:val="fr-CH"/>
              </w:rPr>
            </w:pPr>
            <w:r w:rsidRPr="004402B0">
              <w:rPr>
                <w:lang w:val="fr-CH"/>
              </w:rPr>
              <w:t>f)</w:t>
            </w:r>
            <w:r w:rsidR="004402B0" w:rsidRPr="004402B0">
              <w:rPr>
                <w:lang w:val="fr-CH"/>
              </w:rPr>
              <w:tab/>
            </w:r>
            <w:r w:rsidRPr="004402B0">
              <w:rPr>
                <w:lang w:val="fr-CH"/>
              </w:rPr>
              <w:t>bilberries (</w:t>
            </w:r>
            <w:r w:rsidRPr="004402B0">
              <w:rPr>
                <w:i/>
                <w:iCs/>
                <w:lang w:val="fr-CH"/>
              </w:rPr>
              <w:t>Vaccinium myrtillus</w:t>
            </w:r>
            <w:r w:rsidRPr="004402B0">
              <w:rPr>
                <w:lang w:val="fr-CH"/>
              </w:rPr>
              <w:t xml:space="preserve"> L.)</w:t>
            </w:r>
          </w:p>
          <w:p w14:paraId="7E7F7212" w14:textId="77777777" w:rsidR="000B6C7A" w:rsidRPr="004402B0" w:rsidRDefault="00BC0300" w:rsidP="00B53AC1">
            <w:pPr>
              <w:ind w:left="437" w:hanging="437"/>
              <w:rPr>
                <w:lang w:val="fr-CH"/>
              </w:rPr>
            </w:pPr>
            <w:r w:rsidRPr="004402B0">
              <w:rPr>
                <w:lang w:val="fr-CH"/>
              </w:rPr>
              <w:t>g)</w:t>
            </w:r>
            <w:r w:rsidR="004402B0" w:rsidRPr="004402B0">
              <w:rPr>
                <w:lang w:val="fr-CH"/>
              </w:rPr>
              <w:tab/>
            </w:r>
            <w:r w:rsidRPr="004402B0">
              <w:rPr>
                <w:lang w:val="fr-CH"/>
              </w:rPr>
              <w:t>blueberries (</w:t>
            </w:r>
            <w:r w:rsidRPr="004402B0">
              <w:rPr>
                <w:i/>
                <w:iCs/>
                <w:lang w:val="fr-CH"/>
              </w:rPr>
              <w:t>Vaccinium corymbosum</w:t>
            </w:r>
            <w:r w:rsidRPr="004402B0">
              <w:rPr>
                <w:lang w:val="fr-CH"/>
              </w:rPr>
              <w:t xml:space="preserve"> L., </w:t>
            </w:r>
            <w:r w:rsidRPr="004402B0">
              <w:rPr>
                <w:i/>
                <w:iCs/>
                <w:lang w:val="fr-CH"/>
              </w:rPr>
              <w:t>Vaccinium formosum</w:t>
            </w:r>
            <w:r w:rsidRPr="004402B0">
              <w:rPr>
                <w:lang w:val="fr-CH"/>
              </w:rPr>
              <w:t xml:space="preserve"> Andrews, </w:t>
            </w:r>
            <w:r w:rsidRPr="004402B0">
              <w:rPr>
                <w:i/>
                <w:iCs/>
                <w:lang w:val="fr-CH"/>
              </w:rPr>
              <w:t>Vaccinium angustifolium</w:t>
            </w:r>
            <w:r w:rsidRPr="004402B0">
              <w:rPr>
                <w:lang w:val="fr-CH"/>
              </w:rPr>
              <w:t xml:space="preserve"> Aiton, </w:t>
            </w:r>
            <w:r w:rsidRPr="004402B0">
              <w:rPr>
                <w:i/>
                <w:iCs/>
                <w:lang w:val="fr-CH"/>
              </w:rPr>
              <w:t>Vaccinium virgatum</w:t>
            </w:r>
            <w:r w:rsidRPr="004402B0">
              <w:rPr>
                <w:lang w:val="fr-CH"/>
              </w:rPr>
              <w:t xml:space="preserve"> Aiton)</w:t>
            </w:r>
          </w:p>
          <w:p w14:paraId="7A4817B8" w14:textId="77777777" w:rsidR="000B6C7A" w:rsidRPr="0065690F" w:rsidRDefault="00BC0300" w:rsidP="00B53AC1">
            <w:pPr>
              <w:ind w:left="437" w:hanging="437"/>
            </w:pPr>
            <w:r w:rsidRPr="0065690F">
              <w:t>h)</w:t>
            </w:r>
            <w:r w:rsidR="004402B0">
              <w:tab/>
            </w:r>
            <w:r w:rsidRPr="0065690F">
              <w:t>cowberries, lingonberries (</w:t>
            </w:r>
            <w:r w:rsidRPr="0065690F">
              <w:rPr>
                <w:i/>
                <w:iCs/>
              </w:rPr>
              <w:t>Vaccinium vitis-idaea</w:t>
            </w:r>
            <w:r w:rsidRPr="0065690F">
              <w:t xml:space="preserve"> L.)</w:t>
            </w:r>
          </w:p>
          <w:p w14:paraId="3AC2DF5C" w14:textId="77777777" w:rsidR="000B6C7A" w:rsidRPr="0065690F" w:rsidRDefault="00BC0300" w:rsidP="00B53AC1">
            <w:pPr>
              <w:ind w:left="437" w:hanging="437"/>
            </w:pPr>
            <w:r w:rsidRPr="0065690F">
              <w:t>i)</w:t>
            </w:r>
            <w:r w:rsidR="004402B0">
              <w:tab/>
            </w:r>
            <w:r w:rsidRPr="0065690F">
              <w:t>cranberries (</w:t>
            </w:r>
            <w:r w:rsidRPr="004402B0">
              <w:rPr>
                <w:i/>
                <w:iCs/>
              </w:rPr>
              <w:t>Vaccinium macrocarpon</w:t>
            </w:r>
            <w:r w:rsidRPr="0065690F">
              <w:t xml:space="preserve"> Aiton)</w:t>
            </w:r>
          </w:p>
          <w:p w14:paraId="60FFAD74" w14:textId="77777777" w:rsidR="000B6C7A" w:rsidRPr="0065690F" w:rsidRDefault="00BC0300" w:rsidP="00B53AC1">
            <w:pPr>
              <w:ind w:left="437" w:hanging="437"/>
            </w:pPr>
            <w:r w:rsidRPr="0065690F">
              <w:t>j)</w:t>
            </w:r>
            <w:r w:rsidR="004402B0">
              <w:tab/>
            </w:r>
            <w:r w:rsidRPr="0065690F">
              <w:t>wild cranberries</w:t>
            </w:r>
            <w:r w:rsidRPr="0065690F">
              <w:rPr>
                <w:i/>
                <w:iCs/>
              </w:rPr>
              <w:t xml:space="preserve"> </w:t>
            </w:r>
            <w:r w:rsidRPr="0065690F">
              <w:t>(</w:t>
            </w:r>
            <w:r w:rsidRPr="0065690F">
              <w:rPr>
                <w:i/>
                <w:iCs/>
              </w:rPr>
              <w:t>Vaccinium oxycoccos</w:t>
            </w:r>
            <w:r w:rsidRPr="0065690F">
              <w:t xml:space="preserve"> L.)</w:t>
            </w:r>
          </w:p>
          <w:p w14:paraId="4BAE1D99" w14:textId="77777777" w:rsidR="000B6C7A" w:rsidRPr="0065690F" w:rsidRDefault="00BC0300" w:rsidP="00B53AC1">
            <w:pPr>
              <w:ind w:left="437" w:hanging="437"/>
            </w:pPr>
            <w:r w:rsidRPr="0065690F">
              <w:t>k)</w:t>
            </w:r>
            <w:r w:rsidR="004402B0">
              <w:tab/>
            </w:r>
            <w:r w:rsidRPr="0065690F">
              <w:t>cloudberries (</w:t>
            </w:r>
            <w:r w:rsidRPr="0065690F">
              <w:rPr>
                <w:i/>
                <w:iCs/>
              </w:rPr>
              <w:t>Rubus chamaemoru</w:t>
            </w:r>
            <w:r w:rsidRPr="0065690F">
              <w:t>s L.)</w:t>
            </w:r>
          </w:p>
          <w:p w14:paraId="71B243FB" w14:textId="77777777" w:rsidR="000B6C7A" w:rsidRPr="0065690F" w:rsidRDefault="00BC0300" w:rsidP="00B53AC1">
            <w:pPr>
              <w:ind w:left="437" w:hanging="437"/>
            </w:pPr>
            <w:r w:rsidRPr="0065690F">
              <w:t>l)</w:t>
            </w:r>
            <w:r w:rsidR="004402B0">
              <w:tab/>
            </w:r>
            <w:r w:rsidRPr="0065690F">
              <w:t>hybrids of these species such as boysenberries (</w:t>
            </w:r>
            <w:r w:rsidRPr="004402B0">
              <w:rPr>
                <w:i/>
                <w:iCs/>
              </w:rPr>
              <w:t>Rubus ursinus</w:t>
            </w:r>
            <w:r w:rsidRPr="0065690F">
              <w:t xml:space="preserve"> Cham. et Schltdl.</w:t>
            </w:r>
            <w:r w:rsidR="004402B0">
              <w:t>)</w:t>
            </w:r>
          </w:p>
          <w:p w14:paraId="5EE6E65F" w14:textId="77777777" w:rsidR="000B6C7A" w:rsidRPr="0065690F" w:rsidRDefault="00BC0300" w:rsidP="00B53AC1">
            <w:pPr>
              <w:spacing w:after="120"/>
              <w:ind w:left="437" w:hanging="437"/>
            </w:pPr>
            <w:r w:rsidRPr="0065690F">
              <w:t>m)</w:t>
            </w:r>
            <w:r w:rsidR="004402B0">
              <w:tab/>
            </w:r>
            <w:r w:rsidRPr="0065690F">
              <w:rPr>
                <w:i/>
                <w:iCs/>
              </w:rPr>
              <w:t>Rubus idaeus</w:t>
            </w:r>
            <w:r w:rsidRPr="0065690F">
              <w:t xml:space="preserve"> L.), tayberries (</w:t>
            </w:r>
            <w:r w:rsidRPr="004402B0">
              <w:rPr>
                <w:i/>
                <w:iCs/>
              </w:rPr>
              <w:t>Rubus</w:t>
            </w:r>
            <w:r w:rsidRPr="0065690F">
              <w:t xml:space="preserve"> sect. </w:t>
            </w:r>
            <w:r w:rsidRPr="004402B0">
              <w:rPr>
                <w:i/>
                <w:iCs/>
              </w:rPr>
              <w:t>Rubus</w:t>
            </w:r>
            <w:r w:rsidRPr="0065690F">
              <w:t xml:space="preserve"> x </w:t>
            </w:r>
            <w:r w:rsidRPr="0065690F">
              <w:rPr>
                <w:i/>
                <w:iCs/>
              </w:rPr>
              <w:t>Rubus idaeus</w:t>
            </w:r>
            <w:r w:rsidRPr="0065690F">
              <w:t xml:space="preserve"> L.), jostaberries (</w:t>
            </w:r>
            <w:r w:rsidRPr="0065690F">
              <w:rPr>
                <w:i/>
                <w:iCs/>
              </w:rPr>
              <w:t>Ribes nigrum</w:t>
            </w:r>
            <w:r w:rsidRPr="0065690F">
              <w:t xml:space="preserve"> L. x </w:t>
            </w:r>
            <w:r w:rsidRPr="0065690F">
              <w:rPr>
                <w:i/>
                <w:iCs/>
              </w:rPr>
              <w:t>Ribes uva-crispa</w:t>
            </w:r>
            <w:r w:rsidRPr="0065690F">
              <w:t xml:space="preserve"> L.).</w:t>
            </w:r>
          </w:p>
        </w:tc>
      </w:tr>
      <w:tr w:rsidR="00233B8A" w14:paraId="35985685" w14:textId="77777777" w:rsidTr="00F3021D">
        <w:tc>
          <w:tcPr>
            <w:tcW w:w="707" w:type="dxa"/>
            <w:tcBorders>
              <w:top w:val="single" w:sz="6" w:space="0" w:color="auto"/>
              <w:bottom w:val="single" w:sz="6" w:space="0" w:color="auto"/>
            </w:tcBorders>
            <w:shd w:val="clear" w:color="auto" w:fill="auto"/>
          </w:tcPr>
          <w:p w14:paraId="13052C0E" w14:textId="77777777" w:rsidR="00EA4725" w:rsidRPr="00441372" w:rsidRDefault="00BC030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877C39E" w14:textId="77777777" w:rsidR="00EA4725" w:rsidRPr="00441372" w:rsidRDefault="00BC0300"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233B8A" w14:paraId="43250939" w14:textId="77777777" w:rsidTr="00F3021D">
        <w:tc>
          <w:tcPr>
            <w:tcW w:w="707" w:type="dxa"/>
            <w:tcBorders>
              <w:top w:val="single" w:sz="6" w:space="0" w:color="auto"/>
              <w:bottom w:val="single" w:sz="6" w:space="0" w:color="auto"/>
            </w:tcBorders>
            <w:shd w:val="clear" w:color="auto" w:fill="auto"/>
          </w:tcPr>
          <w:p w14:paraId="303C0927" w14:textId="77777777" w:rsidR="00EA4725" w:rsidRPr="00441372" w:rsidRDefault="00BC0300" w:rsidP="00B53AC1">
            <w:pPr>
              <w:pageBreakBefore/>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0A37F909" w14:textId="77777777" w:rsidR="00EA4725" w:rsidRPr="00441372" w:rsidRDefault="00BC0300" w:rsidP="00441372">
            <w:pPr>
              <w:spacing w:before="120" w:after="120"/>
            </w:pPr>
            <w:r w:rsidRPr="00441372">
              <w:rPr>
                <w:b/>
              </w:rPr>
              <w:t>Is there a relevant international standard? If so, identify the standard:</w:t>
            </w:r>
          </w:p>
          <w:p w14:paraId="205975E9" w14:textId="77777777" w:rsidR="00EA4725" w:rsidRPr="00441372" w:rsidRDefault="00BC0300" w:rsidP="00441372">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CXS 349-2022, Fresh berry fruits - Specification</w:t>
            </w:r>
          </w:p>
          <w:p w14:paraId="230D227E" w14:textId="77777777" w:rsidR="00EA4725" w:rsidRPr="00441372" w:rsidRDefault="00BC0300"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9F1141D" w14:textId="77777777" w:rsidR="00EA4725" w:rsidRPr="00441372" w:rsidRDefault="00BC0300"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409D7C4B" w14:textId="77777777" w:rsidR="00EA4725" w:rsidRPr="00441372" w:rsidRDefault="00BC0300" w:rsidP="00441372">
            <w:pPr>
              <w:spacing w:after="120"/>
              <w:ind w:left="720" w:hanging="720"/>
              <w:rPr>
                <w:b/>
              </w:rPr>
            </w:pPr>
            <w:r w:rsidRPr="00441372">
              <w:rPr>
                <w:b/>
              </w:rPr>
              <w:t>[ ]</w:t>
            </w:r>
            <w:r w:rsidRPr="00441372">
              <w:rPr>
                <w:b/>
              </w:rPr>
              <w:tab/>
              <w:t>None</w:t>
            </w:r>
          </w:p>
          <w:p w14:paraId="74B62854" w14:textId="77777777" w:rsidR="00EA4725" w:rsidRPr="00441372" w:rsidRDefault="00BC0300" w:rsidP="00441372">
            <w:pPr>
              <w:spacing w:after="120"/>
              <w:rPr>
                <w:b/>
              </w:rPr>
            </w:pPr>
            <w:r w:rsidRPr="00441372">
              <w:rPr>
                <w:b/>
              </w:rPr>
              <w:t xml:space="preserve">Does this proposed regulation conform to the relevant international standard? </w:t>
            </w:r>
          </w:p>
          <w:p w14:paraId="0B360B9D" w14:textId="77777777" w:rsidR="00EA4725" w:rsidRPr="00441372" w:rsidRDefault="00BC0300" w:rsidP="00441372">
            <w:pPr>
              <w:spacing w:after="120"/>
              <w:rPr>
                <w:b/>
              </w:rPr>
            </w:pPr>
            <w:r w:rsidRPr="00441372">
              <w:rPr>
                <w:b/>
              </w:rPr>
              <w:t>[X] Yes   [ ] No</w:t>
            </w:r>
          </w:p>
          <w:p w14:paraId="33684B7F" w14:textId="77777777" w:rsidR="00EA4725" w:rsidRPr="00441372" w:rsidRDefault="00BC0300" w:rsidP="00441372">
            <w:pPr>
              <w:spacing w:after="120"/>
            </w:pPr>
            <w:r w:rsidRPr="00441372">
              <w:rPr>
                <w:b/>
              </w:rPr>
              <w:t>If no, describe, whenever possible, how and why it deviates from the international standard:</w:t>
            </w:r>
            <w:r w:rsidRPr="0065690F">
              <w:t xml:space="preserve"> </w:t>
            </w:r>
          </w:p>
        </w:tc>
      </w:tr>
      <w:tr w:rsidR="00233B8A" w14:paraId="2A063DE1" w14:textId="77777777" w:rsidTr="00F3021D">
        <w:tc>
          <w:tcPr>
            <w:tcW w:w="707" w:type="dxa"/>
            <w:tcBorders>
              <w:top w:val="single" w:sz="6" w:space="0" w:color="auto"/>
              <w:bottom w:val="single" w:sz="6" w:space="0" w:color="auto"/>
            </w:tcBorders>
            <w:shd w:val="clear" w:color="auto" w:fill="auto"/>
          </w:tcPr>
          <w:p w14:paraId="7EDFB17C" w14:textId="77777777" w:rsidR="00EA4725" w:rsidRPr="00441372" w:rsidRDefault="00BC0300"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66A8E3D2" w14:textId="77777777" w:rsidR="004402B0" w:rsidRDefault="00BC0300" w:rsidP="00441372">
            <w:pPr>
              <w:spacing w:before="120"/>
            </w:pPr>
            <w:r w:rsidRPr="00441372">
              <w:rPr>
                <w:b/>
              </w:rPr>
              <w:t>Other relevant documents and language(s) in which these are available:</w:t>
            </w:r>
            <w:r w:rsidRPr="0065690F">
              <w:t xml:space="preserve"> </w:t>
            </w:r>
          </w:p>
          <w:p w14:paraId="7838E034" w14:textId="77777777" w:rsidR="00EA4725" w:rsidRPr="00441372" w:rsidRDefault="00BC0300" w:rsidP="00B75B1D">
            <w:pPr>
              <w:pStyle w:val="ListParagraph"/>
              <w:numPr>
                <w:ilvl w:val="0"/>
                <w:numId w:val="16"/>
              </w:numPr>
              <w:spacing w:before="120"/>
              <w:ind w:left="294" w:hanging="294"/>
            </w:pPr>
            <w:r w:rsidRPr="0065690F">
              <w:t>ARS 53, General principles of food hygiene - Code of practice;</w:t>
            </w:r>
          </w:p>
          <w:p w14:paraId="38FE20D4" w14:textId="77777777" w:rsidR="000B6C7A" w:rsidRPr="0065690F" w:rsidRDefault="00BC0300" w:rsidP="00B75B1D">
            <w:pPr>
              <w:pStyle w:val="ListParagraph"/>
              <w:numPr>
                <w:ilvl w:val="0"/>
                <w:numId w:val="16"/>
              </w:numPr>
              <w:ind w:left="294" w:hanging="294"/>
            </w:pPr>
            <w:r w:rsidRPr="0065690F">
              <w:t>ARS 56, Prepackaged foods - Labelling;</w:t>
            </w:r>
          </w:p>
          <w:p w14:paraId="083E3B43" w14:textId="77777777" w:rsidR="000B6C7A" w:rsidRPr="0065690F" w:rsidRDefault="00BC0300" w:rsidP="00B75B1D">
            <w:pPr>
              <w:pStyle w:val="ListParagraph"/>
              <w:numPr>
                <w:ilvl w:val="0"/>
                <w:numId w:val="16"/>
              </w:numPr>
              <w:ind w:left="294" w:hanging="294"/>
            </w:pPr>
            <w:r w:rsidRPr="0065690F">
              <w:t>CXS 193:1995 (Rev.5:2009), General Standard for Contaminants and Toxins in Foods;</w:t>
            </w:r>
          </w:p>
          <w:p w14:paraId="56742F70" w14:textId="77777777" w:rsidR="000B6C7A" w:rsidRPr="0065690F" w:rsidRDefault="00BC0300" w:rsidP="00B75B1D">
            <w:pPr>
              <w:pStyle w:val="ListParagraph"/>
              <w:numPr>
                <w:ilvl w:val="0"/>
                <w:numId w:val="16"/>
              </w:numPr>
              <w:ind w:left="294" w:hanging="294"/>
            </w:pPr>
            <w:r w:rsidRPr="0065690F">
              <w:t>CXC 44, Recommended International Code of Practice for the Packaging and Transport of Tropical Fresh Fruit and Vegetables;</w:t>
            </w:r>
          </w:p>
          <w:p w14:paraId="424CBB12" w14:textId="77777777" w:rsidR="000B6C7A" w:rsidRPr="0065690F" w:rsidRDefault="00BC0300" w:rsidP="00B75B1D">
            <w:pPr>
              <w:pStyle w:val="ListParagraph"/>
              <w:numPr>
                <w:ilvl w:val="0"/>
                <w:numId w:val="16"/>
              </w:numPr>
              <w:ind w:left="294" w:hanging="294"/>
            </w:pPr>
            <w:r w:rsidRPr="0065690F">
              <w:t>ISO 874, Fresh fruits and vegetables - Sampling;</w:t>
            </w:r>
          </w:p>
          <w:p w14:paraId="14B18426" w14:textId="77777777" w:rsidR="000B6C7A" w:rsidRPr="0065690F" w:rsidRDefault="00BC0300" w:rsidP="00B75B1D">
            <w:pPr>
              <w:pStyle w:val="ListParagraph"/>
              <w:numPr>
                <w:ilvl w:val="0"/>
                <w:numId w:val="16"/>
              </w:numPr>
              <w:ind w:left="294" w:hanging="294"/>
            </w:pPr>
            <w:r w:rsidRPr="0065690F">
              <w:t>ISO 2173, Fruit, and vegetable products - Determination of soluble solids content - Refractometric method;</w:t>
            </w:r>
          </w:p>
          <w:p w14:paraId="79275AC7" w14:textId="77777777" w:rsidR="000B6C7A" w:rsidRPr="0065690F" w:rsidRDefault="00BC0300" w:rsidP="00B75B1D">
            <w:pPr>
              <w:pStyle w:val="ListParagraph"/>
              <w:numPr>
                <w:ilvl w:val="0"/>
                <w:numId w:val="16"/>
              </w:numPr>
              <w:ind w:left="294" w:hanging="294"/>
            </w:pPr>
            <w:r w:rsidRPr="0065690F">
              <w:t>CXC 53, Code of Hygienic Practice for Fresh Fruits and Vegetables;</w:t>
            </w:r>
          </w:p>
          <w:p w14:paraId="75D26E3D" w14:textId="77777777" w:rsidR="000B6C7A" w:rsidRPr="0065690F" w:rsidRDefault="00BC0300" w:rsidP="00B75B1D">
            <w:pPr>
              <w:pStyle w:val="ListParagraph"/>
              <w:numPr>
                <w:ilvl w:val="0"/>
                <w:numId w:val="16"/>
              </w:numPr>
              <w:ind w:left="294" w:hanging="294"/>
            </w:pPr>
            <w:r w:rsidRPr="0065690F">
              <w:t>UNECE STANDARD FFV-57 concerning the marketing and commercial quality control of BERRY FRUITS 2019 Edition;</w:t>
            </w:r>
          </w:p>
          <w:p w14:paraId="24DC145F" w14:textId="77777777" w:rsidR="000B6C7A" w:rsidRPr="0065690F" w:rsidRDefault="00BC0300" w:rsidP="00B75B1D">
            <w:pPr>
              <w:pStyle w:val="ListParagraph"/>
              <w:numPr>
                <w:ilvl w:val="0"/>
                <w:numId w:val="16"/>
              </w:numPr>
              <w:spacing w:after="120"/>
              <w:ind w:left="294" w:hanging="294"/>
            </w:pPr>
            <w:r w:rsidRPr="0065690F">
              <w:t>Uganda Gazette</w:t>
            </w:r>
            <w:r w:rsidRPr="00B75B1D">
              <w:rPr>
                <w:bCs/>
              </w:rPr>
              <w:t xml:space="preserve"> (available in English)</w:t>
            </w:r>
          </w:p>
        </w:tc>
      </w:tr>
      <w:tr w:rsidR="00233B8A" w14:paraId="0F5E97F6" w14:textId="77777777" w:rsidTr="00F3021D">
        <w:tc>
          <w:tcPr>
            <w:tcW w:w="707" w:type="dxa"/>
            <w:tcBorders>
              <w:top w:val="single" w:sz="6" w:space="0" w:color="auto"/>
              <w:bottom w:val="single" w:sz="6" w:space="0" w:color="auto"/>
            </w:tcBorders>
            <w:shd w:val="clear" w:color="auto" w:fill="auto"/>
          </w:tcPr>
          <w:p w14:paraId="4C80B183" w14:textId="77777777" w:rsidR="00EA4725" w:rsidRPr="00441372" w:rsidRDefault="00BC030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026C117" w14:textId="77777777" w:rsidR="00EA4725" w:rsidRPr="00441372" w:rsidRDefault="00BC0300"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69CA424E" w14:textId="77777777" w:rsidR="00EA4725" w:rsidRPr="00441372" w:rsidRDefault="00BC0300"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233B8A" w14:paraId="56E692C8" w14:textId="77777777" w:rsidTr="00F3021D">
        <w:tc>
          <w:tcPr>
            <w:tcW w:w="707" w:type="dxa"/>
            <w:tcBorders>
              <w:top w:val="single" w:sz="6" w:space="0" w:color="auto"/>
              <w:bottom w:val="single" w:sz="6" w:space="0" w:color="auto"/>
            </w:tcBorders>
            <w:shd w:val="clear" w:color="auto" w:fill="auto"/>
          </w:tcPr>
          <w:p w14:paraId="3AF87044" w14:textId="77777777" w:rsidR="00EA4725" w:rsidRPr="00441372" w:rsidRDefault="00BC030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7F7A782" w14:textId="77777777" w:rsidR="00EA4725" w:rsidRPr="00441372" w:rsidRDefault="00BC0300"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22E21905" w14:textId="77777777" w:rsidR="00EA4725" w:rsidRPr="00441372" w:rsidRDefault="00BC0300" w:rsidP="00441372">
            <w:pPr>
              <w:spacing w:after="120"/>
              <w:ind w:left="607" w:hanging="607"/>
              <w:rPr>
                <w:b/>
              </w:rPr>
            </w:pPr>
            <w:r w:rsidRPr="00441372">
              <w:rPr>
                <w:b/>
              </w:rPr>
              <w:t>[X]</w:t>
            </w:r>
            <w:r w:rsidRPr="00441372">
              <w:rPr>
                <w:b/>
              </w:rPr>
              <w:tab/>
              <w:t>Trade facilitating measure</w:t>
            </w:r>
            <w:r w:rsidRPr="0065690F">
              <w:t xml:space="preserve"> </w:t>
            </w:r>
          </w:p>
        </w:tc>
      </w:tr>
      <w:tr w:rsidR="00233B8A" w14:paraId="4FAD30EC" w14:textId="77777777" w:rsidTr="00F3021D">
        <w:tc>
          <w:tcPr>
            <w:tcW w:w="707" w:type="dxa"/>
            <w:tcBorders>
              <w:top w:val="single" w:sz="6" w:space="0" w:color="auto"/>
              <w:bottom w:val="single" w:sz="6" w:space="0" w:color="auto"/>
            </w:tcBorders>
            <w:shd w:val="clear" w:color="auto" w:fill="auto"/>
          </w:tcPr>
          <w:p w14:paraId="6699E4CF" w14:textId="77777777" w:rsidR="00EA4725" w:rsidRPr="00441372" w:rsidRDefault="00BC030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8EBD774" w14:textId="77777777" w:rsidR="00EA4725" w:rsidRPr="00441372" w:rsidRDefault="00BC0300"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8 October 2024</w:t>
            </w:r>
          </w:p>
          <w:p w14:paraId="4AB55974" w14:textId="77777777" w:rsidR="00EA4725" w:rsidRPr="00441372" w:rsidRDefault="00BC0300"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2A358897" w14:textId="77777777" w:rsidR="000B6C7A" w:rsidRPr="0065690F" w:rsidRDefault="00BC0300" w:rsidP="00441372">
            <w:r w:rsidRPr="0065690F">
              <w:t>Uganda National Bureau of Standards</w:t>
            </w:r>
          </w:p>
          <w:p w14:paraId="62C5CD57" w14:textId="77777777" w:rsidR="000B6C7A" w:rsidRPr="0065690F" w:rsidRDefault="00BC0300" w:rsidP="00441372">
            <w:r w:rsidRPr="0065690F">
              <w:t>Plot 2-12 ByPass Link, Bweyogerere Industrial and Business Park</w:t>
            </w:r>
          </w:p>
          <w:p w14:paraId="59635D31" w14:textId="77777777" w:rsidR="000B6C7A" w:rsidRPr="005075EA" w:rsidRDefault="00BC0300" w:rsidP="00441372">
            <w:pPr>
              <w:rPr>
                <w:lang w:val="es-ES"/>
              </w:rPr>
            </w:pPr>
            <w:r w:rsidRPr="005075EA">
              <w:rPr>
                <w:lang w:val="es-ES"/>
              </w:rPr>
              <w:t>P.O. Box 6329</w:t>
            </w:r>
          </w:p>
          <w:p w14:paraId="53FB11CB" w14:textId="77777777" w:rsidR="000B6C7A" w:rsidRPr="005075EA" w:rsidRDefault="00BC0300" w:rsidP="00441372">
            <w:pPr>
              <w:rPr>
                <w:lang w:val="es-ES"/>
              </w:rPr>
            </w:pPr>
            <w:r w:rsidRPr="005075EA">
              <w:rPr>
                <w:lang w:val="es-ES"/>
              </w:rPr>
              <w:t>Kampala, Uganda</w:t>
            </w:r>
          </w:p>
          <w:p w14:paraId="61E66F49" w14:textId="77777777" w:rsidR="000B6C7A" w:rsidRPr="005075EA" w:rsidRDefault="00BC0300" w:rsidP="00441372">
            <w:pPr>
              <w:rPr>
                <w:lang w:val="es-ES"/>
              </w:rPr>
            </w:pPr>
            <w:r w:rsidRPr="005075EA">
              <w:rPr>
                <w:lang w:val="es-ES"/>
              </w:rPr>
              <w:t>Tel: +(256) 4 1733 3250/1/2</w:t>
            </w:r>
          </w:p>
          <w:p w14:paraId="60483BDA" w14:textId="77777777" w:rsidR="000B6C7A" w:rsidRPr="005075EA" w:rsidRDefault="00BC0300" w:rsidP="00441372">
            <w:pPr>
              <w:rPr>
                <w:lang w:val="fr-CH"/>
              </w:rPr>
            </w:pPr>
            <w:r w:rsidRPr="005075EA">
              <w:rPr>
                <w:lang w:val="fr-CH"/>
              </w:rPr>
              <w:t>Fax: +(256) 4 1428 6123</w:t>
            </w:r>
          </w:p>
          <w:p w14:paraId="4E2D0F75" w14:textId="77777777" w:rsidR="000B6C7A" w:rsidRPr="005075EA" w:rsidRDefault="00BC0300" w:rsidP="00441372">
            <w:pPr>
              <w:rPr>
                <w:lang w:val="fr-CH"/>
              </w:rPr>
            </w:pPr>
            <w:r w:rsidRPr="005075EA">
              <w:rPr>
                <w:lang w:val="fr-CH"/>
              </w:rPr>
              <w:t xml:space="preserve">E-mail: </w:t>
            </w:r>
            <w:hyperlink r:id="rId9" w:history="1">
              <w:r w:rsidRPr="005075EA">
                <w:rPr>
                  <w:color w:val="0000FF"/>
                  <w:u w:val="single"/>
                  <w:lang w:val="fr-CH"/>
                </w:rPr>
                <w:t>info@unbs.go.ug</w:t>
              </w:r>
            </w:hyperlink>
          </w:p>
          <w:p w14:paraId="31B6DF9C" w14:textId="77777777" w:rsidR="000B6C7A" w:rsidRPr="0065690F" w:rsidRDefault="00BC0300" w:rsidP="00441372">
            <w:pPr>
              <w:spacing w:after="120"/>
            </w:pPr>
            <w:r w:rsidRPr="0065690F">
              <w:t xml:space="preserve">Website: </w:t>
            </w:r>
            <w:hyperlink r:id="rId10" w:history="1">
              <w:r w:rsidRPr="0065690F">
                <w:rPr>
                  <w:color w:val="0000FF"/>
                  <w:u w:val="single"/>
                </w:rPr>
                <w:t>https://www.unbs.go.ug</w:t>
              </w:r>
            </w:hyperlink>
          </w:p>
        </w:tc>
      </w:tr>
      <w:tr w:rsidR="00233B8A" w14:paraId="10F1A2BA" w14:textId="77777777" w:rsidTr="00F3021D">
        <w:tc>
          <w:tcPr>
            <w:tcW w:w="707" w:type="dxa"/>
            <w:tcBorders>
              <w:top w:val="single" w:sz="6" w:space="0" w:color="auto"/>
            </w:tcBorders>
            <w:shd w:val="clear" w:color="auto" w:fill="auto"/>
          </w:tcPr>
          <w:p w14:paraId="423AB1FD" w14:textId="77777777" w:rsidR="00EA4725" w:rsidRPr="00441372" w:rsidRDefault="00BC0300"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60CB1219" w14:textId="77777777" w:rsidR="00EA4725" w:rsidRPr="00441372" w:rsidRDefault="00BC0300"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69822517" w14:textId="77777777" w:rsidR="00EA4725" w:rsidRPr="0065690F" w:rsidRDefault="00BC0300" w:rsidP="00F3021D">
            <w:pPr>
              <w:keepNext/>
              <w:keepLines/>
              <w:rPr>
                <w:bCs/>
              </w:rPr>
            </w:pPr>
            <w:r w:rsidRPr="0065690F">
              <w:rPr>
                <w:bCs/>
              </w:rPr>
              <w:t>Uganda National Bureau of Standards</w:t>
            </w:r>
          </w:p>
          <w:p w14:paraId="40D5E5A8" w14:textId="77777777" w:rsidR="00EA4725" w:rsidRPr="0065690F" w:rsidRDefault="00BC0300" w:rsidP="00F3021D">
            <w:pPr>
              <w:keepNext/>
              <w:keepLines/>
              <w:rPr>
                <w:bCs/>
              </w:rPr>
            </w:pPr>
            <w:r w:rsidRPr="0065690F">
              <w:rPr>
                <w:bCs/>
              </w:rPr>
              <w:t>Plot 2-12 ByPass Link, Bweyogerere Industrial and Business Park</w:t>
            </w:r>
          </w:p>
          <w:p w14:paraId="68D832FF" w14:textId="77777777" w:rsidR="00EA4725" w:rsidRPr="005075EA" w:rsidRDefault="00BC0300" w:rsidP="00F3021D">
            <w:pPr>
              <w:keepNext/>
              <w:keepLines/>
              <w:rPr>
                <w:bCs/>
                <w:lang w:val="es-ES"/>
              </w:rPr>
            </w:pPr>
            <w:r w:rsidRPr="005075EA">
              <w:rPr>
                <w:bCs/>
                <w:lang w:val="es-ES"/>
              </w:rPr>
              <w:t>P.O. Box 6329</w:t>
            </w:r>
          </w:p>
          <w:p w14:paraId="49296017" w14:textId="77777777" w:rsidR="00EA4725" w:rsidRPr="005075EA" w:rsidRDefault="00BC0300" w:rsidP="00F3021D">
            <w:pPr>
              <w:keepNext/>
              <w:keepLines/>
              <w:rPr>
                <w:bCs/>
                <w:lang w:val="es-ES"/>
              </w:rPr>
            </w:pPr>
            <w:r w:rsidRPr="005075EA">
              <w:rPr>
                <w:bCs/>
                <w:lang w:val="es-ES"/>
              </w:rPr>
              <w:t>Kampala, Uganda</w:t>
            </w:r>
          </w:p>
          <w:p w14:paraId="53582B12" w14:textId="77777777" w:rsidR="00EA4725" w:rsidRPr="005075EA" w:rsidRDefault="00BC0300" w:rsidP="00F3021D">
            <w:pPr>
              <w:keepNext/>
              <w:keepLines/>
              <w:rPr>
                <w:bCs/>
                <w:lang w:val="es-ES"/>
              </w:rPr>
            </w:pPr>
            <w:r w:rsidRPr="005075EA">
              <w:rPr>
                <w:bCs/>
                <w:lang w:val="es-ES"/>
              </w:rPr>
              <w:t>Tel: +(256) 4 1733 3250/1/2</w:t>
            </w:r>
          </w:p>
          <w:p w14:paraId="78792DC6" w14:textId="77777777" w:rsidR="00EA4725" w:rsidRPr="005075EA" w:rsidRDefault="00BC0300" w:rsidP="00F3021D">
            <w:pPr>
              <w:keepNext/>
              <w:keepLines/>
              <w:rPr>
                <w:bCs/>
                <w:lang w:val="fr-CH"/>
              </w:rPr>
            </w:pPr>
            <w:r w:rsidRPr="005075EA">
              <w:rPr>
                <w:bCs/>
                <w:lang w:val="fr-CH"/>
              </w:rPr>
              <w:t>Fax: +(256) 4 1428 6123</w:t>
            </w:r>
          </w:p>
          <w:p w14:paraId="5BDDF5C5" w14:textId="77777777" w:rsidR="00EA4725" w:rsidRPr="005075EA" w:rsidRDefault="00BC0300" w:rsidP="00F3021D">
            <w:pPr>
              <w:keepNext/>
              <w:keepLines/>
              <w:rPr>
                <w:bCs/>
                <w:lang w:val="fr-CH"/>
              </w:rPr>
            </w:pPr>
            <w:r w:rsidRPr="005075EA">
              <w:rPr>
                <w:bCs/>
                <w:lang w:val="fr-CH"/>
              </w:rPr>
              <w:t xml:space="preserve">E-mail: </w:t>
            </w:r>
            <w:hyperlink r:id="rId11" w:history="1">
              <w:r w:rsidRPr="005075EA">
                <w:rPr>
                  <w:bCs/>
                  <w:color w:val="0000FF"/>
                  <w:u w:val="single"/>
                  <w:lang w:val="fr-CH"/>
                </w:rPr>
                <w:t>info@unbs.go.ug</w:t>
              </w:r>
            </w:hyperlink>
          </w:p>
          <w:p w14:paraId="6D2A75AF" w14:textId="77777777" w:rsidR="00EA4725" w:rsidRPr="0065690F" w:rsidRDefault="00BC0300"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20FC7FA1" w14:textId="77777777" w:rsidR="007141CF" w:rsidRPr="00441372" w:rsidRDefault="007141CF" w:rsidP="00441372"/>
    <w:sectPr w:rsidR="007141CF" w:rsidRPr="00441372" w:rsidSect="005075E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94B8" w14:textId="77777777" w:rsidR="00BC0300" w:rsidRDefault="00BC0300">
      <w:r>
        <w:separator/>
      </w:r>
    </w:p>
  </w:endnote>
  <w:endnote w:type="continuationSeparator" w:id="0">
    <w:p w14:paraId="1FF816D6" w14:textId="77777777" w:rsidR="00BC0300" w:rsidRDefault="00BC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CFC8" w14:textId="77777777" w:rsidR="00EA4725" w:rsidRPr="005075EA" w:rsidRDefault="00BC0300" w:rsidP="005075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06F3" w14:textId="77777777" w:rsidR="00EA4725" w:rsidRPr="005075EA" w:rsidRDefault="00BC0300" w:rsidP="005075E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C27" w14:textId="77777777" w:rsidR="00C863EB" w:rsidRPr="00441372" w:rsidRDefault="00BC030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9C2F" w14:textId="77777777" w:rsidR="00BC0300" w:rsidRDefault="00BC0300">
      <w:r>
        <w:separator/>
      </w:r>
    </w:p>
  </w:footnote>
  <w:footnote w:type="continuationSeparator" w:id="0">
    <w:p w14:paraId="5199CD01" w14:textId="77777777" w:rsidR="00BC0300" w:rsidRDefault="00BC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A248" w14:textId="77777777" w:rsidR="005075EA" w:rsidRPr="005075EA" w:rsidRDefault="00BC0300" w:rsidP="005075EA">
    <w:pPr>
      <w:pStyle w:val="Header"/>
      <w:pBdr>
        <w:bottom w:val="single" w:sz="4" w:space="1" w:color="auto"/>
      </w:pBdr>
      <w:tabs>
        <w:tab w:val="clear" w:pos="4513"/>
        <w:tab w:val="clear" w:pos="9027"/>
      </w:tabs>
      <w:jc w:val="center"/>
    </w:pPr>
    <w:r w:rsidRPr="005075EA">
      <w:t>G/SPS/N/UGA/343</w:t>
    </w:r>
  </w:p>
  <w:p w14:paraId="4A3A80C4" w14:textId="77777777" w:rsidR="005075EA" w:rsidRPr="005075EA" w:rsidRDefault="005075EA" w:rsidP="005075EA">
    <w:pPr>
      <w:pStyle w:val="Header"/>
      <w:pBdr>
        <w:bottom w:val="single" w:sz="4" w:space="1" w:color="auto"/>
      </w:pBdr>
      <w:tabs>
        <w:tab w:val="clear" w:pos="4513"/>
        <w:tab w:val="clear" w:pos="9027"/>
      </w:tabs>
      <w:jc w:val="center"/>
    </w:pPr>
  </w:p>
  <w:p w14:paraId="416ACC86" w14:textId="77777777" w:rsidR="005075EA" w:rsidRPr="005075EA" w:rsidRDefault="00BC0300" w:rsidP="005075EA">
    <w:pPr>
      <w:pStyle w:val="Header"/>
      <w:pBdr>
        <w:bottom w:val="single" w:sz="4" w:space="1" w:color="auto"/>
      </w:pBdr>
      <w:tabs>
        <w:tab w:val="clear" w:pos="4513"/>
        <w:tab w:val="clear" w:pos="9027"/>
      </w:tabs>
      <w:jc w:val="center"/>
    </w:pPr>
    <w:r w:rsidRPr="005075EA">
      <w:t xml:space="preserve">- </w:t>
    </w:r>
    <w:r w:rsidRPr="005075EA">
      <w:fldChar w:fldCharType="begin"/>
    </w:r>
    <w:r w:rsidRPr="005075EA">
      <w:instrText xml:space="preserve"> PAGE </w:instrText>
    </w:r>
    <w:r w:rsidRPr="005075EA">
      <w:fldChar w:fldCharType="separate"/>
    </w:r>
    <w:r w:rsidRPr="005075EA">
      <w:rPr>
        <w:noProof/>
      </w:rPr>
      <w:t>2</w:t>
    </w:r>
    <w:r w:rsidRPr="005075EA">
      <w:fldChar w:fldCharType="end"/>
    </w:r>
    <w:r w:rsidRPr="005075EA">
      <w:t xml:space="preserve"> -</w:t>
    </w:r>
  </w:p>
  <w:p w14:paraId="39350B0B" w14:textId="77777777" w:rsidR="00EA4725" w:rsidRPr="005075EA" w:rsidRDefault="00EA4725" w:rsidP="005075E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E588" w14:textId="77777777" w:rsidR="005075EA" w:rsidRPr="005075EA" w:rsidRDefault="00BC0300" w:rsidP="005075EA">
    <w:pPr>
      <w:pStyle w:val="Header"/>
      <w:pBdr>
        <w:bottom w:val="single" w:sz="4" w:space="1" w:color="auto"/>
      </w:pBdr>
      <w:tabs>
        <w:tab w:val="clear" w:pos="4513"/>
        <w:tab w:val="clear" w:pos="9027"/>
      </w:tabs>
      <w:jc w:val="center"/>
    </w:pPr>
    <w:r w:rsidRPr="005075EA">
      <w:t>G/SPS/N/UGA/343</w:t>
    </w:r>
  </w:p>
  <w:p w14:paraId="6323899E" w14:textId="77777777" w:rsidR="005075EA" w:rsidRPr="005075EA" w:rsidRDefault="005075EA" w:rsidP="005075EA">
    <w:pPr>
      <w:pStyle w:val="Header"/>
      <w:pBdr>
        <w:bottom w:val="single" w:sz="4" w:space="1" w:color="auto"/>
      </w:pBdr>
      <w:tabs>
        <w:tab w:val="clear" w:pos="4513"/>
        <w:tab w:val="clear" w:pos="9027"/>
      </w:tabs>
      <w:jc w:val="center"/>
    </w:pPr>
  </w:p>
  <w:p w14:paraId="65634BDC" w14:textId="77777777" w:rsidR="005075EA" w:rsidRPr="005075EA" w:rsidRDefault="00BC0300" w:rsidP="005075EA">
    <w:pPr>
      <w:pStyle w:val="Header"/>
      <w:pBdr>
        <w:bottom w:val="single" w:sz="4" w:space="1" w:color="auto"/>
      </w:pBdr>
      <w:tabs>
        <w:tab w:val="clear" w:pos="4513"/>
        <w:tab w:val="clear" w:pos="9027"/>
      </w:tabs>
      <w:jc w:val="center"/>
    </w:pPr>
    <w:r w:rsidRPr="005075EA">
      <w:t xml:space="preserve">- </w:t>
    </w:r>
    <w:r w:rsidRPr="005075EA">
      <w:fldChar w:fldCharType="begin"/>
    </w:r>
    <w:r w:rsidRPr="005075EA">
      <w:instrText xml:space="preserve"> PAGE </w:instrText>
    </w:r>
    <w:r w:rsidRPr="005075EA">
      <w:fldChar w:fldCharType="separate"/>
    </w:r>
    <w:r w:rsidRPr="005075EA">
      <w:rPr>
        <w:noProof/>
      </w:rPr>
      <w:t>2</w:t>
    </w:r>
    <w:r w:rsidRPr="005075EA">
      <w:fldChar w:fldCharType="end"/>
    </w:r>
    <w:r w:rsidRPr="005075EA">
      <w:t xml:space="preserve"> -</w:t>
    </w:r>
  </w:p>
  <w:p w14:paraId="2D62327B" w14:textId="77777777" w:rsidR="00EA4725" w:rsidRPr="005075EA" w:rsidRDefault="00EA4725" w:rsidP="005075E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3B8A" w14:paraId="7AF2C815" w14:textId="77777777" w:rsidTr="00EE3CAF">
      <w:trPr>
        <w:trHeight w:val="240"/>
        <w:jc w:val="center"/>
      </w:trPr>
      <w:tc>
        <w:tcPr>
          <w:tcW w:w="3794" w:type="dxa"/>
          <w:shd w:val="clear" w:color="auto" w:fill="FFFFFF"/>
          <w:tcMar>
            <w:left w:w="108" w:type="dxa"/>
            <w:right w:w="108" w:type="dxa"/>
          </w:tcMar>
          <w:vAlign w:val="center"/>
        </w:tcPr>
        <w:p w14:paraId="3BCDE0CB"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435B1CC" w14:textId="77777777" w:rsidR="00ED54E0" w:rsidRPr="00EA4725" w:rsidRDefault="00BC0300" w:rsidP="00422B6F">
          <w:pPr>
            <w:jc w:val="right"/>
            <w:rPr>
              <w:b/>
              <w:color w:val="FF0000"/>
              <w:szCs w:val="16"/>
            </w:rPr>
          </w:pPr>
          <w:r>
            <w:rPr>
              <w:b/>
              <w:color w:val="FF0000"/>
              <w:szCs w:val="16"/>
            </w:rPr>
            <w:t xml:space="preserve"> </w:t>
          </w:r>
        </w:p>
      </w:tc>
    </w:tr>
    <w:bookmarkEnd w:id="0"/>
    <w:tr w:rsidR="00233B8A" w14:paraId="4BE8F94E" w14:textId="77777777" w:rsidTr="00EE3CAF">
      <w:trPr>
        <w:trHeight w:val="213"/>
        <w:jc w:val="center"/>
      </w:trPr>
      <w:tc>
        <w:tcPr>
          <w:tcW w:w="3794" w:type="dxa"/>
          <w:vMerge w:val="restart"/>
          <w:shd w:val="clear" w:color="auto" w:fill="FFFFFF"/>
          <w:tcMar>
            <w:left w:w="0" w:type="dxa"/>
            <w:right w:w="0" w:type="dxa"/>
          </w:tcMar>
        </w:tcPr>
        <w:p w14:paraId="4EF2B9D3" w14:textId="77777777" w:rsidR="00ED54E0" w:rsidRPr="00EA4725" w:rsidRDefault="00BC0300" w:rsidP="00422B6F">
          <w:pPr>
            <w:jc w:val="left"/>
          </w:pPr>
          <w:r>
            <w:rPr>
              <w:noProof/>
              <w:lang w:eastAsia="en-GB"/>
            </w:rPr>
            <w:drawing>
              <wp:inline distT="0" distB="0" distL="0" distR="0" wp14:anchorId="7D9A330D" wp14:editId="1FA56EEA">
                <wp:extent cx="239712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203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712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CFB894" w14:textId="77777777" w:rsidR="00ED54E0" w:rsidRPr="00EA4725" w:rsidRDefault="00ED54E0" w:rsidP="00422B6F">
          <w:pPr>
            <w:jc w:val="right"/>
            <w:rPr>
              <w:b/>
              <w:szCs w:val="16"/>
            </w:rPr>
          </w:pPr>
        </w:p>
      </w:tc>
    </w:tr>
    <w:tr w:rsidR="00233B8A" w14:paraId="3C6B272D" w14:textId="77777777" w:rsidTr="00EE3CAF">
      <w:trPr>
        <w:trHeight w:val="868"/>
        <w:jc w:val="center"/>
      </w:trPr>
      <w:tc>
        <w:tcPr>
          <w:tcW w:w="3794" w:type="dxa"/>
          <w:vMerge/>
          <w:shd w:val="clear" w:color="auto" w:fill="FFFFFF"/>
          <w:tcMar>
            <w:left w:w="108" w:type="dxa"/>
            <w:right w:w="108" w:type="dxa"/>
          </w:tcMar>
        </w:tcPr>
        <w:p w14:paraId="43B1029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8BE6D11" w14:textId="77777777" w:rsidR="005075EA" w:rsidRDefault="00BC0300" w:rsidP="00656ABC">
          <w:pPr>
            <w:jc w:val="right"/>
            <w:rPr>
              <w:b/>
              <w:szCs w:val="16"/>
            </w:rPr>
          </w:pPr>
          <w:bookmarkStart w:id="1" w:name="bmkSymbols"/>
          <w:r>
            <w:rPr>
              <w:b/>
              <w:szCs w:val="16"/>
            </w:rPr>
            <w:t>G/SPS/N/UGA/343</w:t>
          </w:r>
          <w:bookmarkEnd w:id="1"/>
        </w:p>
      </w:tc>
    </w:tr>
    <w:tr w:rsidR="00233B8A" w14:paraId="51D9AD67" w14:textId="77777777" w:rsidTr="00EE3CAF">
      <w:trPr>
        <w:trHeight w:val="240"/>
        <w:jc w:val="center"/>
      </w:trPr>
      <w:tc>
        <w:tcPr>
          <w:tcW w:w="3794" w:type="dxa"/>
          <w:vMerge/>
          <w:shd w:val="clear" w:color="auto" w:fill="FFFFFF"/>
          <w:tcMar>
            <w:left w:w="108" w:type="dxa"/>
            <w:right w:w="108" w:type="dxa"/>
          </w:tcMar>
          <w:vAlign w:val="center"/>
        </w:tcPr>
        <w:p w14:paraId="75CAC8E1" w14:textId="77777777" w:rsidR="00ED54E0" w:rsidRPr="00EA4725" w:rsidRDefault="00ED54E0" w:rsidP="00422B6F"/>
      </w:tc>
      <w:tc>
        <w:tcPr>
          <w:tcW w:w="5448" w:type="dxa"/>
          <w:gridSpan w:val="2"/>
          <w:shd w:val="clear" w:color="auto" w:fill="FFFFFF"/>
          <w:tcMar>
            <w:left w:w="108" w:type="dxa"/>
            <w:right w:w="108" w:type="dxa"/>
          </w:tcMar>
          <w:vAlign w:val="center"/>
        </w:tcPr>
        <w:p w14:paraId="7F895047" w14:textId="77777777" w:rsidR="00ED54E0" w:rsidRPr="00EA4725" w:rsidRDefault="00BC0300" w:rsidP="00422B6F">
          <w:pPr>
            <w:jc w:val="right"/>
            <w:rPr>
              <w:szCs w:val="16"/>
            </w:rPr>
          </w:pPr>
          <w:bookmarkStart w:id="2" w:name="spsDateDistribution"/>
          <w:bookmarkStart w:id="3" w:name="bmkDate"/>
          <w:bookmarkEnd w:id="2"/>
          <w:r w:rsidRPr="00EA4725">
            <w:rPr>
              <w:szCs w:val="16"/>
            </w:rPr>
            <w:t>9 August 2024</w:t>
          </w:r>
          <w:bookmarkEnd w:id="3"/>
        </w:p>
      </w:tc>
    </w:tr>
    <w:tr w:rsidR="00233B8A" w14:paraId="1F44CFA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DE1AC4" w14:textId="1CDF8F95" w:rsidR="00ED54E0" w:rsidRPr="00EA4725" w:rsidRDefault="00BC0300"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74590C">
            <w:rPr>
              <w:color w:val="FF0000"/>
              <w:szCs w:val="16"/>
            </w:rPr>
            <w:t>5628</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1B59C95" w14:textId="77777777" w:rsidR="00ED54E0" w:rsidRPr="00EA4725" w:rsidRDefault="00BC0300"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233B8A" w14:paraId="3D14017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DE229D" w14:textId="77777777" w:rsidR="00ED54E0" w:rsidRPr="00EA4725" w:rsidRDefault="00BC0300"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DE2B3AE" w14:textId="77777777" w:rsidR="00ED54E0" w:rsidRPr="00441372" w:rsidRDefault="00BC0300" w:rsidP="00EC687E">
          <w:pPr>
            <w:jc w:val="right"/>
            <w:rPr>
              <w:bCs/>
              <w:szCs w:val="18"/>
            </w:rPr>
          </w:pPr>
          <w:bookmarkStart w:id="8" w:name="bmkLanguage"/>
          <w:r>
            <w:rPr>
              <w:bCs/>
              <w:szCs w:val="18"/>
            </w:rPr>
            <w:t>Original: English</w:t>
          </w:r>
          <w:bookmarkEnd w:id="8"/>
        </w:p>
      </w:tc>
    </w:tr>
  </w:tbl>
  <w:p w14:paraId="4388F13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E0D40"/>
    <w:multiLevelType w:val="hybridMultilevel"/>
    <w:tmpl w:val="10FE329C"/>
    <w:lvl w:ilvl="0" w:tplc="70EED904">
      <w:start w:val="1"/>
      <w:numFmt w:val="bullet"/>
      <w:lvlText w:val=""/>
      <w:lvlJc w:val="left"/>
      <w:pPr>
        <w:ind w:left="720" w:hanging="360"/>
      </w:pPr>
      <w:rPr>
        <w:rFonts w:ascii="Symbol" w:hAnsi="Symbol" w:hint="default"/>
      </w:rPr>
    </w:lvl>
    <w:lvl w:ilvl="1" w:tplc="1144BCFA" w:tentative="1">
      <w:start w:val="1"/>
      <w:numFmt w:val="bullet"/>
      <w:lvlText w:val="o"/>
      <w:lvlJc w:val="left"/>
      <w:pPr>
        <w:ind w:left="1440" w:hanging="360"/>
      </w:pPr>
      <w:rPr>
        <w:rFonts w:ascii="Courier New" w:hAnsi="Courier New" w:cs="Courier New" w:hint="default"/>
      </w:rPr>
    </w:lvl>
    <w:lvl w:ilvl="2" w:tplc="5F78193E" w:tentative="1">
      <w:start w:val="1"/>
      <w:numFmt w:val="bullet"/>
      <w:lvlText w:val=""/>
      <w:lvlJc w:val="left"/>
      <w:pPr>
        <w:ind w:left="2160" w:hanging="360"/>
      </w:pPr>
      <w:rPr>
        <w:rFonts w:ascii="Wingdings" w:hAnsi="Wingdings" w:hint="default"/>
      </w:rPr>
    </w:lvl>
    <w:lvl w:ilvl="3" w:tplc="C0B2E2C2" w:tentative="1">
      <w:start w:val="1"/>
      <w:numFmt w:val="bullet"/>
      <w:lvlText w:val=""/>
      <w:lvlJc w:val="left"/>
      <w:pPr>
        <w:ind w:left="2880" w:hanging="360"/>
      </w:pPr>
      <w:rPr>
        <w:rFonts w:ascii="Symbol" w:hAnsi="Symbol" w:hint="default"/>
      </w:rPr>
    </w:lvl>
    <w:lvl w:ilvl="4" w:tplc="B9BABFA2" w:tentative="1">
      <w:start w:val="1"/>
      <w:numFmt w:val="bullet"/>
      <w:lvlText w:val="o"/>
      <w:lvlJc w:val="left"/>
      <w:pPr>
        <w:ind w:left="3600" w:hanging="360"/>
      </w:pPr>
      <w:rPr>
        <w:rFonts w:ascii="Courier New" w:hAnsi="Courier New" w:cs="Courier New" w:hint="default"/>
      </w:rPr>
    </w:lvl>
    <w:lvl w:ilvl="5" w:tplc="5CF6C66A" w:tentative="1">
      <w:start w:val="1"/>
      <w:numFmt w:val="bullet"/>
      <w:lvlText w:val=""/>
      <w:lvlJc w:val="left"/>
      <w:pPr>
        <w:ind w:left="4320" w:hanging="360"/>
      </w:pPr>
      <w:rPr>
        <w:rFonts w:ascii="Wingdings" w:hAnsi="Wingdings" w:hint="default"/>
      </w:rPr>
    </w:lvl>
    <w:lvl w:ilvl="6" w:tplc="529EF1BC" w:tentative="1">
      <w:start w:val="1"/>
      <w:numFmt w:val="bullet"/>
      <w:lvlText w:val=""/>
      <w:lvlJc w:val="left"/>
      <w:pPr>
        <w:ind w:left="5040" w:hanging="360"/>
      </w:pPr>
      <w:rPr>
        <w:rFonts w:ascii="Symbol" w:hAnsi="Symbol" w:hint="default"/>
      </w:rPr>
    </w:lvl>
    <w:lvl w:ilvl="7" w:tplc="4EDCDA1E" w:tentative="1">
      <w:start w:val="1"/>
      <w:numFmt w:val="bullet"/>
      <w:lvlText w:val="o"/>
      <w:lvlJc w:val="left"/>
      <w:pPr>
        <w:ind w:left="5760" w:hanging="360"/>
      </w:pPr>
      <w:rPr>
        <w:rFonts w:ascii="Courier New" w:hAnsi="Courier New" w:cs="Courier New" w:hint="default"/>
      </w:rPr>
    </w:lvl>
    <w:lvl w:ilvl="8" w:tplc="295AC9CC"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3AA8238">
      <w:start w:val="1"/>
      <w:numFmt w:val="decimal"/>
      <w:pStyle w:val="SummaryText"/>
      <w:lvlText w:val="%1."/>
      <w:lvlJc w:val="left"/>
      <w:pPr>
        <w:ind w:left="360" w:hanging="360"/>
      </w:pPr>
    </w:lvl>
    <w:lvl w:ilvl="1" w:tplc="24787FE2" w:tentative="1">
      <w:start w:val="1"/>
      <w:numFmt w:val="lowerLetter"/>
      <w:lvlText w:val="%2."/>
      <w:lvlJc w:val="left"/>
      <w:pPr>
        <w:ind w:left="1080" w:hanging="360"/>
      </w:pPr>
    </w:lvl>
    <w:lvl w:ilvl="2" w:tplc="6BAABC78" w:tentative="1">
      <w:start w:val="1"/>
      <w:numFmt w:val="lowerRoman"/>
      <w:lvlText w:val="%3."/>
      <w:lvlJc w:val="right"/>
      <w:pPr>
        <w:ind w:left="1800" w:hanging="180"/>
      </w:pPr>
    </w:lvl>
    <w:lvl w:ilvl="3" w:tplc="CC92AE18" w:tentative="1">
      <w:start w:val="1"/>
      <w:numFmt w:val="decimal"/>
      <w:lvlText w:val="%4."/>
      <w:lvlJc w:val="left"/>
      <w:pPr>
        <w:ind w:left="2520" w:hanging="360"/>
      </w:pPr>
    </w:lvl>
    <w:lvl w:ilvl="4" w:tplc="73EA6FE0" w:tentative="1">
      <w:start w:val="1"/>
      <w:numFmt w:val="lowerLetter"/>
      <w:lvlText w:val="%5."/>
      <w:lvlJc w:val="left"/>
      <w:pPr>
        <w:ind w:left="3240" w:hanging="360"/>
      </w:pPr>
    </w:lvl>
    <w:lvl w:ilvl="5" w:tplc="54CA3E70" w:tentative="1">
      <w:start w:val="1"/>
      <w:numFmt w:val="lowerRoman"/>
      <w:lvlText w:val="%6."/>
      <w:lvlJc w:val="right"/>
      <w:pPr>
        <w:ind w:left="3960" w:hanging="180"/>
      </w:pPr>
    </w:lvl>
    <w:lvl w:ilvl="6" w:tplc="DA86C8A4" w:tentative="1">
      <w:start w:val="1"/>
      <w:numFmt w:val="decimal"/>
      <w:lvlText w:val="%7."/>
      <w:lvlJc w:val="left"/>
      <w:pPr>
        <w:ind w:left="4680" w:hanging="360"/>
      </w:pPr>
    </w:lvl>
    <w:lvl w:ilvl="7" w:tplc="D7FEAFCC" w:tentative="1">
      <w:start w:val="1"/>
      <w:numFmt w:val="lowerLetter"/>
      <w:lvlText w:val="%8."/>
      <w:lvlJc w:val="left"/>
      <w:pPr>
        <w:ind w:left="5400" w:hanging="360"/>
      </w:pPr>
    </w:lvl>
    <w:lvl w:ilvl="8" w:tplc="B8566C48" w:tentative="1">
      <w:start w:val="1"/>
      <w:numFmt w:val="lowerRoman"/>
      <w:lvlText w:val="%9."/>
      <w:lvlJc w:val="right"/>
      <w:pPr>
        <w:ind w:left="6120" w:hanging="180"/>
      </w:pPr>
    </w:lvl>
  </w:abstractNum>
  <w:num w:numId="1" w16cid:durableId="1412002024">
    <w:abstractNumId w:val="9"/>
  </w:num>
  <w:num w:numId="2" w16cid:durableId="271281771">
    <w:abstractNumId w:val="7"/>
  </w:num>
  <w:num w:numId="3" w16cid:durableId="2012752279">
    <w:abstractNumId w:val="6"/>
  </w:num>
  <w:num w:numId="4" w16cid:durableId="1012074765">
    <w:abstractNumId w:val="5"/>
  </w:num>
  <w:num w:numId="5" w16cid:durableId="1687751842">
    <w:abstractNumId w:val="4"/>
  </w:num>
  <w:num w:numId="6" w16cid:durableId="419907763">
    <w:abstractNumId w:val="13"/>
  </w:num>
  <w:num w:numId="7" w16cid:durableId="1794859208">
    <w:abstractNumId w:val="12"/>
  </w:num>
  <w:num w:numId="8" w16cid:durableId="2089888989">
    <w:abstractNumId w:val="11"/>
  </w:num>
  <w:num w:numId="9" w16cid:durableId="81027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526100">
    <w:abstractNumId w:val="14"/>
  </w:num>
  <w:num w:numId="11" w16cid:durableId="112597216">
    <w:abstractNumId w:val="8"/>
  </w:num>
  <w:num w:numId="12" w16cid:durableId="1741562754">
    <w:abstractNumId w:val="3"/>
  </w:num>
  <w:num w:numId="13" w16cid:durableId="517354557">
    <w:abstractNumId w:val="2"/>
  </w:num>
  <w:num w:numId="14" w16cid:durableId="1187985693">
    <w:abstractNumId w:val="1"/>
  </w:num>
  <w:num w:numId="15" w16cid:durableId="418603632">
    <w:abstractNumId w:val="0"/>
  </w:num>
  <w:num w:numId="16" w16cid:durableId="110370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B6C7A"/>
    <w:rsid w:val="000F4960"/>
    <w:rsid w:val="001062CE"/>
    <w:rsid w:val="0011356B"/>
    <w:rsid w:val="001277F1"/>
    <w:rsid w:val="00127BB0"/>
    <w:rsid w:val="0013337F"/>
    <w:rsid w:val="00157B94"/>
    <w:rsid w:val="00182B84"/>
    <w:rsid w:val="001E291F"/>
    <w:rsid w:val="001E596A"/>
    <w:rsid w:val="001F0374"/>
    <w:rsid w:val="00233408"/>
    <w:rsid w:val="00233B8A"/>
    <w:rsid w:val="0027067B"/>
    <w:rsid w:val="00272C98"/>
    <w:rsid w:val="002A67C2"/>
    <w:rsid w:val="002C2634"/>
    <w:rsid w:val="00334D8B"/>
    <w:rsid w:val="0035602E"/>
    <w:rsid w:val="003572B4"/>
    <w:rsid w:val="003817C7"/>
    <w:rsid w:val="00395125"/>
    <w:rsid w:val="003E2958"/>
    <w:rsid w:val="00422B6F"/>
    <w:rsid w:val="00423377"/>
    <w:rsid w:val="004402B0"/>
    <w:rsid w:val="00441372"/>
    <w:rsid w:val="00467032"/>
    <w:rsid w:val="0046754A"/>
    <w:rsid w:val="004B39D5"/>
    <w:rsid w:val="004E4B52"/>
    <w:rsid w:val="004F203A"/>
    <w:rsid w:val="005075E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4590C"/>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3AC1"/>
    <w:rsid w:val="00B56EDC"/>
    <w:rsid w:val="00B75B1D"/>
    <w:rsid w:val="00B94A75"/>
    <w:rsid w:val="00BB1F84"/>
    <w:rsid w:val="00BC0300"/>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9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5188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2f140335-846d-4278-9602-5d4806fbdaa6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A03DBE4-AB39-4806-B9CC-D1AFFADBEBF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2024-08-09T10:41:00Z</dcterms:created>
  <dcterms:modified xsi:type="dcterms:W3CDTF">2024-08-09T11:34:00Z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G/SPS/N/UGA/343</vt:lpwstr>
  </property>
  <property fmtid="{D5CDD505-2E9C-101B-9397-08002B2CF9AE}" pid="3" name="TitusGUID">
    <vt:lpwstr>2f140335-846d-4278-9602-5d4806fbdaa6</vt:lpwstr>
  </property>
  <property fmtid="{D5CDD505-2E9C-101B-9397-08002B2CF9AE}" pid="4" name="WTOCLASSIFICATION">
    <vt:lpwstr>WTO OFFICIAL</vt:lpwstr>
  </property>
</Properties>
</file>