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F3393" w14:textId="77777777" w:rsidR="009239F7" w:rsidRPr="002F6A28" w:rsidRDefault="006B263A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38A3391" w14:textId="77777777" w:rsidR="009239F7" w:rsidRPr="002F6A28" w:rsidRDefault="006B263A" w:rsidP="002F6A28">
      <w:pPr>
        <w:jc w:val="center"/>
      </w:pPr>
      <w:r w:rsidRPr="002F6A28">
        <w:t>The following notification is being circulated in accordance with Article 10.6</w:t>
      </w:r>
    </w:p>
    <w:p w14:paraId="77E91F1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F7E51" w14:paraId="07409C1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55B6DE2" w14:textId="77777777" w:rsidR="00F85C99" w:rsidRPr="002F6A28" w:rsidRDefault="006B263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F93428E" w14:textId="77777777" w:rsidR="00F85C99" w:rsidRPr="002F6A28" w:rsidRDefault="006B263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2F6D180E" w14:textId="77777777" w:rsidR="00F85C99" w:rsidRPr="002F6A28" w:rsidRDefault="006B263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F7E51" w14:paraId="20BCF0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0F160" w14:textId="77777777" w:rsidR="00F85C99" w:rsidRPr="002F6A28" w:rsidRDefault="006B263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28D39B" w14:textId="77777777" w:rsidR="00F85C99" w:rsidRPr="002F6A28" w:rsidRDefault="006B263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04AB214" w14:textId="77777777" w:rsidR="00EE3A11" w:rsidRPr="00C379C8" w:rsidRDefault="006B263A" w:rsidP="00155128">
            <w:r w:rsidRPr="00C379C8">
              <w:t>Egyptian Organization for Standardization and Quality</w:t>
            </w:r>
          </w:p>
          <w:p w14:paraId="7C9EA21F" w14:textId="77777777" w:rsidR="00EE3A11" w:rsidRPr="00C379C8" w:rsidRDefault="006B263A" w:rsidP="00155128">
            <w:r w:rsidRPr="00C379C8">
              <w:t>16 Tadreeb El-Modarrebeen St., Ameriya, Cairo - Egypt</w:t>
            </w:r>
          </w:p>
          <w:p w14:paraId="6CBE7F03" w14:textId="77777777" w:rsidR="00EE3A11" w:rsidRPr="00C379C8" w:rsidRDefault="006B263A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>/</w:t>
            </w:r>
            <w:hyperlink r:id="rId9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31B8AC0" w14:textId="77777777" w:rsidR="00EE3A11" w:rsidRPr="00C379C8" w:rsidRDefault="006B263A" w:rsidP="00155128"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32A6E0E9" w14:textId="77777777" w:rsidR="00EE3A11" w:rsidRPr="00C379C8" w:rsidRDefault="006B263A" w:rsidP="00155128">
            <w:r w:rsidRPr="00C379C8">
              <w:t>Tel.: 0222845528</w:t>
            </w:r>
          </w:p>
          <w:p w14:paraId="470F1978" w14:textId="77777777" w:rsidR="00EE3A11" w:rsidRPr="00C379C8" w:rsidRDefault="006B263A" w:rsidP="00155128">
            <w:pPr>
              <w:spacing w:after="120"/>
            </w:pPr>
            <w:r w:rsidRPr="00C379C8">
              <w:t>Fax: 0222845504</w:t>
            </w:r>
            <w:bookmarkEnd w:id="5"/>
          </w:p>
          <w:p w14:paraId="2950EDBB" w14:textId="77777777" w:rsidR="00F85C99" w:rsidRPr="002F6A28" w:rsidRDefault="006B263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CF7E51" w14:paraId="7ABB60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BC438" w14:textId="77777777" w:rsidR="00F85C99" w:rsidRPr="002F6A28" w:rsidRDefault="006B263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8350B0" w14:textId="77777777" w:rsidR="00F85C99" w:rsidRPr="0058336F" w:rsidRDefault="006B263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F7E51" w14:paraId="1B2321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7401A7" w14:textId="77777777" w:rsidR="00F85C99" w:rsidRPr="002F6A28" w:rsidRDefault="006B263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702408" w14:textId="77777777" w:rsidR="00F85C99" w:rsidRPr="002F6A28" w:rsidRDefault="006B263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Concrete and concrete products (ICS code(s): 91.100.30); Construction of railways (ICS code(s): 93.100)</w:t>
            </w:r>
            <w:bookmarkEnd w:id="22"/>
          </w:p>
        </w:tc>
      </w:tr>
      <w:tr w:rsidR="00CF7E51" w14:paraId="5A6D13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D73A96" w14:textId="77777777" w:rsidR="00F85C99" w:rsidRPr="002F6A28" w:rsidRDefault="006B263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EF466A" w14:textId="77777777" w:rsidR="00F85C99" w:rsidRPr="002F6A28" w:rsidRDefault="006B263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the Egyptian Standard ES for "Railway applications - Track - Concrete sleepers and bearers - Part 3: Twin-block reinforced sleepers "; (26 page(s), in Arabic)</w:t>
            </w:r>
            <w:bookmarkEnd w:id="24"/>
          </w:p>
        </w:tc>
      </w:tr>
      <w:tr w:rsidR="00CF7E51" w14:paraId="56BEC7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977131" w14:textId="77777777" w:rsidR="00F85C99" w:rsidRPr="002F6A28" w:rsidRDefault="006B263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DE2CE2" w14:textId="77777777" w:rsidR="00F85C99" w:rsidRPr="002F6A28" w:rsidRDefault="006B263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Standard</w:t>
            </w:r>
            <w:r w:rsidR="00FE448B" w:rsidRPr="00C379C8">
              <w:rPr>
                <w:b/>
                <w:bCs/>
              </w:rPr>
              <w:t xml:space="preserve"> </w:t>
            </w:r>
            <w:r w:rsidR="00FE448B" w:rsidRPr="00C379C8">
              <w:t>defines technical criteria and control procedures for manufacturing and testing twin-block reinforced concrete sleepers.</w:t>
            </w:r>
          </w:p>
          <w:p w14:paraId="0F6CA9E7" w14:textId="77777777" w:rsidR="00FE448B" w:rsidRPr="00C379C8" w:rsidRDefault="006B263A" w:rsidP="002F6A28">
            <w:pPr>
              <w:spacing w:before="120" w:after="120"/>
            </w:pPr>
            <w:r w:rsidRPr="00C379C8">
              <w:t>Worth mentioning is that this draft standard is technically identical with EN 13230-3/2016</w:t>
            </w:r>
            <w:bookmarkEnd w:id="26"/>
          </w:p>
        </w:tc>
      </w:tr>
      <w:tr w:rsidR="00CF7E51" w14:paraId="0AE872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FA54BF" w14:textId="77777777" w:rsidR="00F85C99" w:rsidRPr="002F6A28" w:rsidRDefault="006B263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20C22" w14:textId="77777777" w:rsidR="00F85C99" w:rsidRPr="002F6A28" w:rsidRDefault="006B263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CF7E51" w14:paraId="66F1FD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04179" w14:textId="77777777" w:rsidR="00F85C99" w:rsidRPr="002F6A28" w:rsidRDefault="006B263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8C89BB" w14:textId="77777777" w:rsidR="00072B36" w:rsidRPr="002F6A28" w:rsidRDefault="006B263A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58CD5C6" w14:textId="77777777" w:rsidR="00F85C99" w:rsidRPr="002F6A28" w:rsidRDefault="006B263A" w:rsidP="009E75ED">
            <w:pPr>
              <w:spacing w:before="120" w:after="120"/>
            </w:pPr>
            <w:bookmarkStart w:id="30" w:name="sps9a"/>
            <w:r w:rsidRPr="002F6A28">
              <w:t>EN 13230-3/2016</w:t>
            </w:r>
            <w:bookmarkEnd w:id="30"/>
          </w:p>
        </w:tc>
      </w:tr>
      <w:tr w:rsidR="00CF7E51" w14:paraId="6A088C5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877EB2" w14:textId="77777777" w:rsidR="00EE3A11" w:rsidRPr="002F6A28" w:rsidRDefault="006B263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471F8" w14:textId="77777777" w:rsidR="00EE3A11" w:rsidRPr="002F6A28" w:rsidRDefault="006B263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C6501F3" w14:textId="77777777" w:rsidR="00EE3A11" w:rsidRPr="002F6A28" w:rsidRDefault="006B263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CF7E51" w14:paraId="485F09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FD9164" w14:textId="77777777" w:rsidR="00F85C99" w:rsidRPr="002F6A28" w:rsidRDefault="006B263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F9FB6" w14:textId="77777777" w:rsidR="00F85C99" w:rsidRPr="002F6A28" w:rsidRDefault="006B263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CF7E51" w14:paraId="6E95E1C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0E9E10F" w14:textId="77777777" w:rsidR="00F85C99" w:rsidRPr="002F6A28" w:rsidRDefault="006B263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76BA091" w14:textId="77777777" w:rsidR="00F85C99" w:rsidRPr="002F6A28" w:rsidRDefault="006B263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6FBA348" w14:textId="77777777" w:rsidR="00EE3A11" w:rsidRPr="00A12DDE" w:rsidRDefault="006B263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EB3E6DF" w14:textId="77777777" w:rsidR="00EE3A11" w:rsidRPr="00A12DDE" w:rsidRDefault="006B263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</w:t>
            </w:r>
          </w:p>
          <w:p w14:paraId="36ACD5C6" w14:textId="77777777" w:rsidR="00EE3A11" w:rsidRPr="00897860" w:rsidRDefault="006B263A" w:rsidP="00B16145">
            <w:pPr>
              <w:keepNext/>
              <w:keepLines/>
              <w:rPr>
                <w:bCs/>
                <w:lang w:val="pt-PT"/>
              </w:rPr>
            </w:pPr>
            <w:r w:rsidRPr="00897860">
              <w:rPr>
                <w:bCs/>
                <w:lang w:val="pt-PT"/>
              </w:rPr>
              <w:t>Ameriya, Cairo - Egypt</w:t>
            </w:r>
          </w:p>
          <w:p w14:paraId="1F91E1D3" w14:textId="77777777" w:rsidR="00EE3A11" w:rsidRPr="00897860" w:rsidRDefault="006B263A" w:rsidP="00B16145">
            <w:pPr>
              <w:keepNext/>
              <w:keepLines/>
              <w:rPr>
                <w:bCs/>
                <w:lang w:val="pt-PT"/>
              </w:rPr>
            </w:pPr>
            <w:r w:rsidRPr="00897860">
              <w:rPr>
                <w:bCs/>
                <w:lang w:val="pt-PT"/>
              </w:rPr>
              <w:t xml:space="preserve">E-mail: </w:t>
            </w:r>
            <w:hyperlink r:id="rId11" w:history="1">
              <w:r w:rsidRPr="00897860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897860">
              <w:rPr>
                <w:bCs/>
                <w:lang w:val="pt-PT"/>
              </w:rPr>
              <w:t>/</w:t>
            </w:r>
            <w:hyperlink r:id="rId12" w:history="1">
              <w:r w:rsidRPr="00897860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3A912DC6" w14:textId="77777777" w:rsidR="00EE3A11" w:rsidRPr="00A12DDE" w:rsidRDefault="006B263A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  <w:bookmarkEnd w:id="42"/>
          </w:p>
        </w:tc>
      </w:tr>
    </w:tbl>
    <w:p w14:paraId="0702F812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03331" w14:textId="77777777" w:rsidR="00761521" w:rsidRDefault="006B263A">
      <w:r>
        <w:separator/>
      </w:r>
    </w:p>
  </w:endnote>
  <w:endnote w:type="continuationSeparator" w:id="0">
    <w:p w14:paraId="63E03719" w14:textId="77777777" w:rsidR="00761521" w:rsidRDefault="006B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5D227" w14:textId="77777777" w:rsidR="009239F7" w:rsidRPr="002F6A28" w:rsidRDefault="006B263A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5B09C" w14:textId="77777777" w:rsidR="009239F7" w:rsidRPr="002F6A28" w:rsidRDefault="006B263A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A6A35" w14:textId="77777777" w:rsidR="00EE3A11" w:rsidRPr="002F6A28" w:rsidRDefault="006B263A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5C54C" w14:textId="77777777" w:rsidR="00761521" w:rsidRDefault="006B263A">
      <w:r>
        <w:separator/>
      </w:r>
    </w:p>
  </w:footnote>
  <w:footnote w:type="continuationSeparator" w:id="0">
    <w:p w14:paraId="132CF220" w14:textId="77777777" w:rsidR="00761521" w:rsidRDefault="006B2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5629E" w14:textId="77777777" w:rsidR="009239F7" w:rsidRPr="002F6A28" w:rsidRDefault="006B263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645367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466E3D" w14:textId="77777777" w:rsidR="009239F7" w:rsidRPr="002F6A28" w:rsidRDefault="006B263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FFBDD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211ED" w14:textId="77777777" w:rsidR="009239F7" w:rsidRPr="002F6A28" w:rsidRDefault="006B263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G/TBT/N/EGY/373</w:t>
    </w:r>
    <w:bookmarkEnd w:id="43"/>
  </w:p>
  <w:p w14:paraId="6D467CF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3642EA" w14:textId="77777777" w:rsidR="009239F7" w:rsidRPr="002F6A28" w:rsidRDefault="006B263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0B1E3A5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F7E51" w14:paraId="76352F5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21ADE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19789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F7E51" w14:paraId="05FFBB5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1663D06" w14:textId="77777777" w:rsidR="00ED54E0" w:rsidRPr="009239F7" w:rsidRDefault="006B263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DA40CBC" wp14:editId="098941E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29100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400B5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F7E51" w14:paraId="0DB697E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C284A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687753" w14:textId="77777777" w:rsidR="009239F7" w:rsidRPr="002F6A28" w:rsidRDefault="006B263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G/TBT/N/EGY/373</w:t>
          </w:r>
          <w:bookmarkEnd w:id="45"/>
        </w:p>
      </w:tc>
    </w:tr>
    <w:tr w:rsidR="00CF7E51" w14:paraId="771D37A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ED355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24BAC1" w14:textId="018108A1" w:rsidR="00ED54E0" w:rsidRPr="009239F7" w:rsidRDefault="006B263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14 November 2023</w:t>
          </w:r>
        </w:p>
      </w:tc>
    </w:tr>
    <w:tr w:rsidR="00CF7E51" w14:paraId="771A6BD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ED150E" w14:textId="4028F6D8" w:rsidR="00ED54E0" w:rsidRPr="009239F7" w:rsidRDefault="006B263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897860">
            <w:rPr>
              <w:color w:val="FF0000"/>
              <w:szCs w:val="16"/>
            </w:rPr>
            <w:t>7643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4D78A7" w14:textId="77777777" w:rsidR="00ED54E0" w:rsidRPr="009239F7" w:rsidRDefault="006B263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F7E51" w14:paraId="159F13B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A81AC1" w14:textId="77777777" w:rsidR="00ED54E0" w:rsidRPr="009239F7" w:rsidRDefault="006B263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173D80" w14:textId="77777777" w:rsidR="00ED54E0" w:rsidRPr="002F6A28" w:rsidRDefault="006B263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2C53B5D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10A4D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EAE3850" w:tentative="1">
      <w:start w:val="1"/>
      <w:numFmt w:val="lowerLetter"/>
      <w:lvlText w:val="%2."/>
      <w:lvlJc w:val="left"/>
      <w:pPr>
        <w:ind w:left="1080" w:hanging="360"/>
      </w:pPr>
    </w:lvl>
    <w:lvl w:ilvl="2" w:tplc="A874E0D6" w:tentative="1">
      <w:start w:val="1"/>
      <w:numFmt w:val="lowerRoman"/>
      <w:lvlText w:val="%3."/>
      <w:lvlJc w:val="right"/>
      <w:pPr>
        <w:ind w:left="1800" w:hanging="180"/>
      </w:pPr>
    </w:lvl>
    <w:lvl w:ilvl="3" w:tplc="3044FE48" w:tentative="1">
      <w:start w:val="1"/>
      <w:numFmt w:val="decimal"/>
      <w:lvlText w:val="%4."/>
      <w:lvlJc w:val="left"/>
      <w:pPr>
        <w:ind w:left="2520" w:hanging="360"/>
      </w:pPr>
    </w:lvl>
    <w:lvl w:ilvl="4" w:tplc="BADE8286" w:tentative="1">
      <w:start w:val="1"/>
      <w:numFmt w:val="lowerLetter"/>
      <w:lvlText w:val="%5."/>
      <w:lvlJc w:val="left"/>
      <w:pPr>
        <w:ind w:left="3240" w:hanging="360"/>
      </w:pPr>
    </w:lvl>
    <w:lvl w:ilvl="5" w:tplc="EEDE5814" w:tentative="1">
      <w:start w:val="1"/>
      <w:numFmt w:val="lowerRoman"/>
      <w:lvlText w:val="%6."/>
      <w:lvlJc w:val="right"/>
      <w:pPr>
        <w:ind w:left="3960" w:hanging="180"/>
      </w:pPr>
    </w:lvl>
    <w:lvl w:ilvl="6" w:tplc="8384DAF2" w:tentative="1">
      <w:start w:val="1"/>
      <w:numFmt w:val="decimal"/>
      <w:lvlText w:val="%7."/>
      <w:lvlJc w:val="left"/>
      <w:pPr>
        <w:ind w:left="4680" w:hanging="360"/>
      </w:pPr>
    </w:lvl>
    <w:lvl w:ilvl="7" w:tplc="0B2A8784" w:tentative="1">
      <w:start w:val="1"/>
      <w:numFmt w:val="lowerLetter"/>
      <w:lvlText w:val="%8."/>
      <w:lvlJc w:val="left"/>
      <w:pPr>
        <w:ind w:left="5400" w:hanging="360"/>
      </w:pPr>
    </w:lvl>
    <w:lvl w:ilvl="8" w:tplc="5A0023F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0085266">
    <w:abstractNumId w:val="9"/>
  </w:num>
  <w:num w:numId="2" w16cid:durableId="859319716">
    <w:abstractNumId w:val="7"/>
  </w:num>
  <w:num w:numId="3" w16cid:durableId="98456840">
    <w:abstractNumId w:val="6"/>
  </w:num>
  <w:num w:numId="4" w16cid:durableId="1699816214">
    <w:abstractNumId w:val="5"/>
  </w:num>
  <w:num w:numId="5" w16cid:durableId="1712682348">
    <w:abstractNumId w:val="4"/>
  </w:num>
  <w:num w:numId="6" w16cid:durableId="1416707603">
    <w:abstractNumId w:val="12"/>
  </w:num>
  <w:num w:numId="7" w16cid:durableId="14157761">
    <w:abstractNumId w:val="11"/>
  </w:num>
  <w:num w:numId="8" w16cid:durableId="1067340211">
    <w:abstractNumId w:val="10"/>
  </w:num>
  <w:num w:numId="9" w16cid:durableId="11719862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3024512">
    <w:abstractNumId w:val="13"/>
  </w:num>
  <w:num w:numId="11" w16cid:durableId="289476321">
    <w:abstractNumId w:val="8"/>
  </w:num>
  <w:num w:numId="12" w16cid:durableId="816536155">
    <w:abstractNumId w:val="3"/>
  </w:num>
  <w:num w:numId="13" w16cid:durableId="1498114254">
    <w:abstractNumId w:val="2"/>
  </w:num>
  <w:num w:numId="14" w16cid:durableId="1922986337">
    <w:abstractNumId w:val="1"/>
  </w:num>
  <w:num w:numId="15" w16cid:durableId="15545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6345F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73DD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263A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1521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97860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7E5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D94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@idsc.net.eg" TargetMode="External"/><Relationship Id="rId13" Type="http://schemas.openxmlformats.org/officeDocument/2006/relationships/hyperlink" Target="http://www.eos.org.e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os.tbt@eos.org.e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os@idsc.net.e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eos.org.e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eos.tbt@eos.org.e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d2c8c5c9-70f6-4a76-9b2e-c035fda383eb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77944F8-FE7B-423B-B613-F36C02A1650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2023-11-13T17:29:00Z</dcterms:created>
  <dcterms:modified xsi:type="dcterms:W3CDTF">2023-11-14T07:52:00Z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d2c8c5c9-70f6-4a76-9b2e-c035fda383eb</vt:lpwstr>
  </property>
  <property fmtid="{D5CDD505-2E9C-101B-9397-08002B2CF9AE}" pid="4" name="WTOCLASSIFICATION">
    <vt:lpwstr>WTO OFFICIAL</vt:lpwstr>
  </property>
</Properties>
</file>