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A0669" w14:textId="77777777" w:rsidR="009239F7" w:rsidRPr="002F6A28" w:rsidRDefault="00DE4118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BB4E09B" w14:textId="77777777" w:rsidR="009239F7" w:rsidRPr="002F6A28" w:rsidRDefault="00DE4118" w:rsidP="002F6A28">
      <w:pPr>
        <w:jc w:val="center"/>
      </w:pPr>
      <w:r w:rsidRPr="002F6A28">
        <w:t>The following notification is being circulated in accordance with Article 10.6</w:t>
      </w:r>
    </w:p>
    <w:p w14:paraId="15197AE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226ED9" w14:paraId="176F7323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D8C5BEA" w14:textId="77777777" w:rsidR="00F85C99" w:rsidRPr="002F6A28" w:rsidRDefault="00DE411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CAEE6BD" w14:textId="77777777" w:rsidR="00F85C99" w:rsidRPr="002F6A28" w:rsidRDefault="00DE411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UGANDA</w:t>
            </w:r>
            <w:bookmarkEnd w:id="1"/>
          </w:p>
          <w:p w14:paraId="3CD6CC7C" w14:textId="77777777" w:rsidR="00F85C99" w:rsidRPr="002F6A28" w:rsidRDefault="00DE411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226ED9" w14:paraId="39D0AFE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A0C122" w14:textId="77777777" w:rsidR="00F85C99" w:rsidRPr="002F6A28" w:rsidRDefault="00DE411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71E10C4" w14:textId="77777777" w:rsidR="00F85C99" w:rsidRPr="002F6A28" w:rsidRDefault="00DE411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7775F9C1" w14:textId="77777777" w:rsidR="00EE3A11" w:rsidRPr="00C379C8" w:rsidRDefault="00DE4118" w:rsidP="00155128">
            <w:r w:rsidRPr="00C379C8">
              <w:t>Uganda National Bureau of Standards</w:t>
            </w:r>
          </w:p>
          <w:p w14:paraId="03FB570E" w14:textId="77777777" w:rsidR="00EE3A11" w:rsidRPr="00C379C8" w:rsidRDefault="00DE4118" w:rsidP="00155128">
            <w:r w:rsidRPr="00C379C8">
              <w:t>Plot 2-12 ByPass Link, Bweyogerere Industrial and Business Park</w:t>
            </w:r>
          </w:p>
          <w:p w14:paraId="5C4763F7" w14:textId="77777777" w:rsidR="00EE3A11" w:rsidRPr="00DE4118" w:rsidRDefault="00DE4118" w:rsidP="00155128">
            <w:pPr>
              <w:rPr>
                <w:lang w:val="pt-PT"/>
              </w:rPr>
            </w:pPr>
            <w:r w:rsidRPr="00DE4118">
              <w:rPr>
                <w:lang w:val="pt-PT"/>
              </w:rPr>
              <w:t>P.O. Box 6329</w:t>
            </w:r>
          </w:p>
          <w:p w14:paraId="39D2D731" w14:textId="77777777" w:rsidR="00EE3A11" w:rsidRPr="00DE4118" w:rsidRDefault="00DE4118" w:rsidP="00155128">
            <w:pPr>
              <w:rPr>
                <w:lang w:val="pt-PT"/>
              </w:rPr>
            </w:pPr>
            <w:r w:rsidRPr="00DE4118">
              <w:rPr>
                <w:lang w:val="pt-PT"/>
              </w:rPr>
              <w:t>Kampala, Uganda</w:t>
            </w:r>
          </w:p>
          <w:p w14:paraId="6896522F" w14:textId="77777777" w:rsidR="00EE3A11" w:rsidRPr="00DE4118" w:rsidRDefault="00DE4118" w:rsidP="00155128">
            <w:pPr>
              <w:rPr>
                <w:lang w:val="pt-PT"/>
              </w:rPr>
            </w:pPr>
            <w:r w:rsidRPr="00DE4118">
              <w:rPr>
                <w:lang w:val="pt-PT"/>
              </w:rPr>
              <w:t>Tel: +(256) 4 1733 3250/1/2</w:t>
            </w:r>
          </w:p>
          <w:p w14:paraId="69DBB7AD" w14:textId="77777777" w:rsidR="00EE3A11" w:rsidRPr="00DE4118" w:rsidRDefault="00DE4118" w:rsidP="00155128">
            <w:pPr>
              <w:rPr>
                <w:lang w:val="pt-PT"/>
              </w:rPr>
            </w:pPr>
            <w:r w:rsidRPr="00DE4118">
              <w:rPr>
                <w:lang w:val="pt-PT"/>
              </w:rPr>
              <w:t>Fax: +(256) 4 1428 6123</w:t>
            </w:r>
          </w:p>
          <w:p w14:paraId="2D22698D" w14:textId="77777777" w:rsidR="00EE3A11" w:rsidRPr="00DE4118" w:rsidRDefault="00DE4118" w:rsidP="00155128">
            <w:pPr>
              <w:rPr>
                <w:lang w:val="pt-PT"/>
              </w:rPr>
            </w:pPr>
            <w:r w:rsidRPr="00DE4118">
              <w:rPr>
                <w:lang w:val="pt-PT"/>
              </w:rPr>
              <w:t xml:space="preserve">E-mail: </w:t>
            </w:r>
            <w:hyperlink r:id="rId8" w:history="1">
              <w:r w:rsidRPr="00DE4118">
                <w:rPr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1C3809CF" w14:textId="77777777" w:rsidR="00EE3A11" w:rsidRPr="00C379C8" w:rsidRDefault="00DE4118" w:rsidP="00155128">
            <w:pPr>
              <w:spacing w:after="120"/>
            </w:pPr>
            <w:r w:rsidRPr="00C379C8">
              <w:t xml:space="preserve">Website: </w:t>
            </w:r>
            <w:hyperlink r:id="rId9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  <w:bookmarkEnd w:id="5"/>
          </w:p>
          <w:p w14:paraId="2CDD1DE5" w14:textId="77777777" w:rsidR="00F85C99" w:rsidRPr="002F6A28" w:rsidRDefault="00DE411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  <w:bookmarkEnd w:id="7"/>
          </w:p>
        </w:tc>
      </w:tr>
      <w:tr w:rsidR="00226ED9" w14:paraId="1119C4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F94FB2" w14:textId="77777777" w:rsidR="00F85C99" w:rsidRPr="002F6A28" w:rsidRDefault="00DE411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730F2C" w14:textId="77777777" w:rsidR="00F85C99" w:rsidRPr="0058336F" w:rsidRDefault="00DE411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X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>]</w:t>
            </w:r>
            <w:proofErr w:type="gramEnd"/>
            <w:r w:rsidRPr="002F6A28">
              <w:rPr>
                <w:b/>
              </w:rPr>
              <w:t xml:space="preserve">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 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226ED9" w14:paraId="5A2DD48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983BF0" w14:textId="77777777" w:rsidR="00F85C99" w:rsidRPr="002F6A28" w:rsidRDefault="00DE411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40208E" w14:textId="77777777" w:rsidR="00F85C99" w:rsidRPr="002F6A28" w:rsidRDefault="00DE411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Fresh or chilled fish, n.e.s. (HS code(s): 030289); Fish and fishery products (ICS code(s): 67.120.30); Fresh finfish; frozen finfish</w:t>
            </w:r>
            <w:bookmarkEnd w:id="22"/>
          </w:p>
        </w:tc>
      </w:tr>
      <w:tr w:rsidR="00226ED9" w14:paraId="0696E2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3F4371" w14:textId="77777777" w:rsidR="00F85C99" w:rsidRPr="002F6A28" w:rsidRDefault="00DE411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0B1E51" w14:textId="77777777" w:rsidR="00F85C99" w:rsidRPr="002F6A28" w:rsidRDefault="00DE411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C379C8">
              <w:t>DUS DARS 1120-1:2023, Fresh and frozen finfish — Part 1: Whole fish — Specification, First Edition; (16 page(s), in English)</w:t>
            </w:r>
            <w:bookmarkEnd w:id="24"/>
          </w:p>
        </w:tc>
      </w:tr>
      <w:tr w:rsidR="00226ED9" w14:paraId="2B8C691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713B2F" w14:textId="77777777" w:rsidR="00F85C99" w:rsidRPr="002F6A28" w:rsidRDefault="00DE411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F866CC" w14:textId="77777777" w:rsidR="00F85C99" w:rsidRPr="002F6A28" w:rsidRDefault="00DE411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>This Draft Uganda Standard applies to packaged fresh and frozen whole and gutted fish excluding those species covered by Part 2 of this standard or any other specific fresh or frozen product standard take to the general requirement</w:t>
            </w:r>
            <w:bookmarkEnd w:id="26"/>
          </w:p>
        </w:tc>
      </w:tr>
      <w:tr w:rsidR="00226ED9" w14:paraId="7067F7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A86E0C" w14:textId="77777777" w:rsidR="00F85C99" w:rsidRPr="002F6A28" w:rsidRDefault="00DE411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2A245" w14:textId="77777777" w:rsidR="00F85C99" w:rsidRPr="002F6A28" w:rsidRDefault="00DE411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Consumer information, labelling; Prevention of deceptive practices and consumer protection; Protection of human health or safety; Quality requirements; Harmonization; Reducing trade barriers and facilitating trade</w:t>
            </w:r>
            <w:bookmarkEnd w:id="28"/>
          </w:p>
        </w:tc>
      </w:tr>
      <w:tr w:rsidR="00226ED9" w14:paraId="17EB0E9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F97590F" w14:textId="77777777" w:rsidR="00F85C99" w:rsidRPr="002F6A28" w:rsidRDefault="00DE411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C40812B" w14:textId="77777777" w:rsidR="00072B36" w:rsidRPr="002F6A28" w:rsidRDefault="00DE4118" w:rsidP="009E75ED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</w:p>
          <w:p w14:paraId="61A83DF6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bookmarkStart w:id="30" w:name="sps9a"/>
            <w:r w:rsidRPr="002F6A28">
              <w:t>CAC/GL 21, Principles for the establishment and application of microbiological criteria for foods</w:t>
            </w:r>
          </w:p>
          <w:p w14:paraId="0E5E036D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CAC/RCP 1, Recommended international code of practice — General principles of food </w:t>
            </w:r>
            <w:proofErr w:type="gramStart"/>
            <w:r w:rsidRPr="002F6A28">
              <w:t>hygiene</w:t>
            </w:r>
            <w:proofErr w:type="gramEnd"/>
          </w:p>
          <w:p w14:paraId="47B62624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 xml:space="preserve">CAC/GL 30, </w:t>
            </w:r>
            <w:proofErr w:type="gramStart"/>
            <w:r w:rsidRPr="002F6A28">
              <w:t>Principles</w:t>
            </w:r>
            <w:proofErr w:type="gramEnd"/>
            <w:r w:rsidRPr="002F6A28">
              <w:t xml:space="preserve"> and guidelines for the conduct of microbiological risk assessment</w:t>
            </w:r>
          </w:p>
          <w:p w14:paraId="31E2201A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CAC/GL 31, Guidelines for the sensory evaluation of fish and shellfish in laboratories</w:t>
            </w:r>
          </w:p>
          <w:p w14:paraId="4AF643EF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CAC/RCP 52, Code of practice for fish and fishery products</w:t>
            </w:r>
          </w:p>
          <w:p w14:paraId="64991465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53 General principles of food hygiene — Code of practice</w:t>
            </w:r>
          </w:p>
          <w:p w14:paraId="5FB04819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ARS 56 Pre-packaged foods — labelling</w:t>
            </w:r>
          </w:p>
          <w:p w14:paraId="08CAC605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Codex STAN 192, General standard for food additives</w:t>
            </w:r>
          </w:p>
          <w:p w14:paraId="661B669C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4831, Microbiology of food and animal feeding stuffs — Horizontal method for the detection and enumeration of coliforms — Most probable number technique</w:t>
            </w:r>
          </w:p>
          <w:p w14:paraId="443C62BC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4832, Microbiology of food and animal feeding stuffs — Horizontal method for the enumeration of coliforms — Colony-count technique</w:t>
            </w:r>
          </w:p>
          <w:p w14:paraId="5BA4ADFF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4833, Microbiology of food and animal feeding stuffs — Horizontal method for the enumeration of microorganisms — Colony-count technique at 30 degrees C</w:t>
            </w:r>
          </w:p>
          <w:p w14:paraId="57B3F876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— Horizontal method for the detection of Salmonella spp.</w:t>
            </w:r>
          </w:p>
          <w:p w14:paraId="2E4FA521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6887-1, Microbiology of food and animal feeding stuffs — Preparation of test samples, initial </w:t>
            </w:r>
            <w:proofErr w:type="gramStart"/>
            <w:r w:rsidRPr="002F6A28">
              <w:t>suspension</w:t>
            </w:r>
            <w:proofErr w:type="gramEnd"/>
            <w:r w:rsidRPr="002F6A28">
              <w:t xml:space="preserve"> and decimal dilutions for microbiological examination — Part 1: General rules for the preparation of the initial suspension and decimal dilutions</w:t>
            </w:r>
          </w:p>
          <w:p w14:paraId="407EA9CC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6887-2, Microbiology of food and animal feeding stuffs — Preparation of test samples, initial </w:t>
            </w:r>
            <w:proofErr w:type="gramStart"/>
            <w:r w:rsidRPr="002F6A28">
              <w:t>suspension</w:t>
            </w:r>
            <w:proofErr w:type="gramEnd"/>
            <w:r w:rsidRPr="002F6A28">
              <w:t xml:space="preserve"> and decimal dilutions for microbiological examination — Part 2: Specific rules for the preparation of meat and meat products</w:t>
            </w:r>
          </w:p>
          <w:p w14:paraId="5644C389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6887-3, Microbiology of food and animal feeding stuffs — Preparation of test samples, initial </w:t>
            </w:r>
            <w:proofErr w:type="gramStart"/>
            <w:r w:rsidRPr="002F6A28">
              <w:t>suspension</w:t>
            </w:r>
            <w:proofErr w:type="gramEnd"/>
            <w:r w:rsidRPr="002F6A28">
              <w:t xml:space="preserve"> and decimal dilutions for microbiological examination — Part 3: Specific rules for the preparation of fish and fishery products</w:t>
            </w:r>
          </w:p>
          <w:p w14:paraId="270E431A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Microbiology of food and animal feeding stuffs — Horizontal method for the enumeration of coagulase-positive staphylococci (Staphylococcus aureus and other species) — Part 1: Technique using Baird-Parker agar </w:t>
            </w:r>
            <w:proofErr w:type="gramStart"/>
            <w:r w:rsidRPr="002F6A28">
              <w:t>medium</w:t>
            </w:r>
            <w:proofErr w:type="gramEnd"/>
          </w:p>
          <w:p w14:paraId="6930F83C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6888-2, Microbiology of food and animal feeding stuffs — Horizontal method for the enumeration of coagulase-positive staphylococci (Staphylococcus aureus and other species) — Part 2: Technique using rabbit plasma fibrinogen agar </w:t>
            </w:r>
            <w:proofErr w:type="gramStart"/>
            <w:r w:rsidRPr="002F6A28">
              <w:t>medium</w:t>
            </w:r>
            <w:proofErr w:type="gramEnd"/>
          </w:p>
          <w:p w14:paraId="16B0140E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6888-3, Microbiology of food and animal feeding stuffs — Horizontal method for the enumeration of coagulase-positive staphylococci (Staphylococcus aureus and other species) — Part 3: Detection and MPN technique for low numbers</w:t>
            </w:r>
          </w:p>
          <w:p w14:paraId="7BFE1308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7251, Microbiology of food and animal feeding stuffs — Horizontal method for the detection and enumeration of presumptive Escherichia coli — Most probable number technique</w:t>
            </w:r>
          </w:p>
          <w:p w14:paraId="5D2D11B7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7937, Microbiology of food and animal feeding stuffs — Horizontal method for the enumeration of Clostridium perfringens — Colony-count technique</w:t>
            </w:r>
          </w:p>
          <w:p w14:paraId="250D8468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21567, Microbiology of food and animal feeding stuffs — Horizontal method for the detection of Shigella spp.</w:t>
            </w:r>
          </w:p>
          <w:p w14:paraId="129D44FA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ISO/TS 21872-1, Microbiology of food and animal feeding stuffs — Horizontal method for the detection of potentially enteropathogenic Vibrio spp. — Part 1: Detection of Vibrio parahaemolyticus and Vibrio cholerae</w:t>
            </w:r>
          </w:p>
          <w:p w14:paraId="366BF154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ISO/TS 21872-2, Microbiology of food and animal feeding stuffs — Horizontal method for the detection of potentially enteropathogenic Vibrio spp. — Part 2: Detection of species other than Vibrio parahaemolyticus and Vibrio cholerae</w:t>
            </w:r>
          </w:p>
          <w:p w14:paraId="6615FA6E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11290-1, Microbiology of food and animal feeding stuffs — Horizontal method for the detection and enumeration of Listeria monocytogenes — Part 1: Detection method</w:t>
            </w:r>
          </w:p>
          <w:p w14:paraId="743542C5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11290-2, Microbiology of food and animal feeding stuffs — Horizontal method for the detection and enumeration of Listeria monocytogenes — Part 2: Enumeration method</w:t>
            </w:r>
          </w:p>
          <w:p w14:paraId="3A4F8696" w14:textId="77777777" w:rsidR="00F85C99" w:rsidRPr="002F6A28" w:rsidRDefault="00DE4118" w:rsidP="009E75ED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WHO International Guideline for Drinking water quality</w:t>
            </w:r>
            <w:bookmarkEnd w:id="30"/>
          </w:p>
        </w:tc>
      </w:tr>
      <w:tr w:rsidR="00226ED9" w14:paraId="614B619B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9CB358" w14:textId="77777777" w:rsidR="00EE3A11" w:rsidRPr="002F6A28" w:rsidRDefault="00DE411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98F8AF" w14:textId="77777777" w:rsidR="00EE3A11" w:rsidRPr="002F6A28" w:rsidRDefault="00DE411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 xml:space="preserve">To be </w:t>
            </w:r>
            <w:proofErr w:type="gramStart"/>
            <w:r w:rsidRPr="00C379C8">
              <w:t>determined</w:t>
            </w:r>
            <w:bookmarkEnd w:id="33"/>
            <w:proofErr w:type="gramEnd"/>
          </w:p>
          <w:p w14:paraId="6C891083" w14:textId="77777777" w:rsidR="00EE3A11" w:rsidRPr="002F6A28" w:rsidRDefault="00DE411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226ED9" w14:paraId="21C0CAA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C666E" w14:textId="77777777" w:rsidR="00F85C99" w:rsidRPr="002F6A28" w:rsidRDefault="00DE411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24BC0" w14:textId="77777777" w:rsidR="00F85C99" w:rsidRPr="002F6A28" w:rsidRDefault="00DE411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60 days from notification</w:t>
            </w:r>
            <w:bookmarkEnd w:id="38"/>
          </w:p>
        </w:tc>
      </w:tr>
      <w:tr w:rsidR="00226ED9" w14:paraId="497B329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7C2B7AED" w14:textId="77777777" w:rsidR="00F85C99" w:rsidRPr="002F6A28" w:rsidRDefault="00DE411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B17C585" w14:textId="77777777" w:rsidR="00F85C99" w:rsidRPr="002F6A28" w:rsidRDefault="00DE411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X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4A0136B0" w14:textId="77777777" w:rsidR="00EE3A11" w:rsidRPr="00A12DDE" w:rsidRDefault="00DE411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Uganda National Bureau of Standards</w:t>
            </w:r>
          </w:p>
          <w:p w14:paraId="2B9BE0B2" w14:textId="77777777" w:rsidR="00EE3A11" w:rsidRPr="00A12DDE" w:rsidRDefault="00DE411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2-12 ByPass Link, Bweyogerere Industrial and Business Park</w:t>
            </w:r>
          </w:p>
          <w:p w14:paraId="1607CF94" w14:textId="77777777" w:rsidR="00EE3A11" w:rsidRPr="00DE4118" w:rsidRDefault="00DE4118" w:rsidP="00B16145">
            <w:pPr>
              <w:keepNext/>
              <w:keepLines/>
              <w:rPr>
                <w:bCs/>
                <w:lang w:val="pt-PT"/>
              </w:rPr>
            </w:pPr>
            <w:r w:rsidRPr="00DE4118">
              <w:rPr>
                <w:bCs/>
                <w:lang w:val="pt-PT"/>
              </w:rPr>
              <w:t>P.O. Box 6329</w:t>
            </w:r>
          </w:p>
          <w:p w14:paraId="44B31C1C" w14:textId="77777777" w:rsidR="00EE3A11" w:rsidRPr="00DE4118" w:rsidRDefault="00DE4118" w:rsidP="00B16145">
            <w:pPr>
              <w:keepNext/>
              <w:keepLines/>
              <w:rPr>
                <w:bCs/>
                <w:lang w:val="pt-PT"/>
              </w:rPr>
            </w:pPr>
            <w:r w:rsidRPr="00DE4118">
              <w:rPr>
                <w:bCs/>
                <w:lang w:val="pt-PT"/>
              </w:rPr>
              <w:t>Kampala, Uganda</w:t>
            </w:r>
          </w:p>
          <w:p w14:paraId="264A329E" w14:textId="77777777" w:rsidR="00EE3A11" w:rsidRPr="00DE4118" w:rsidRDefault="00DE4118" w:rsidP="00B16145">
            <w:pPr>
              <w:keepNext/>
              <w:keepLines/>
              <w:rPr>
                <w:bCs/>
                <w:lang w:val="pt-PT"/>
              </w:rPr>
            </w:pPr>
            <w:r w:rsidRPr="00DE4118">
              <w:rPr>
                <w:bCs/>
                <w:lang w:val="pt-PT"/>
              </w:rPr>
              <w:t>Tel: +(256) 4 1733 3250/1/2</w:t>
            </w:r>
          </w:p>
          <w:p w14:paraId="0784A614" w14:textId="77777777" w:rsidR="00EE3A11" w:rsidRPr="00DE4118" w:rsidRDefault="00DE4118" w:rsidP="00B16145">
            <w:pPr>
              <w:keepNext/>
              <w:keepLines/>
              <w:rPr>
                <w:bCs/>
                <w:lang w:val="pt-PT"/>
              </w:rPr>
            </w:pPr>
            <w:r w:rsidRPr="00DE4118">
              <w:rPr>
                <w:bCs/>
                <w:lang w:val="pt-PT"/>
              </w:rPr>
              <w:t>Fax: +(256) 4 1428 6123</w:t>
            </w:r>
          </w:p>
          <w:p w14:paraId="06E3F61B" w14:textId="77777777" w:rsidR="00EE3A11" w:rsidRPr="00DE4118" w:rsidRDefault="00DE4118" w:rsidP="00B16145">
            <w:pPr>
              <w:keepNext/>
              <w:keepLines/>
              <w:rPr>
                <w:bCs/>
                <w:lang w:val="pt-PT"/>
              </w:rPr>
            </w:pPr>
            <w:r w:rsidRPr="00DE4118">
              <w:rPr>
                <w:bCs/>
                <w:lang w:val="pt-PT"/>
              </w:rPr>
              <w:t xml:space="preserve">E-mail: </w:t>
            </w:r>
            <w:hyperlink r:id="rId10" w:history="1">
              <w:r w:rsidRPr="00DE4118">
                <w:rPr>
                  <w:bCs/>
                  <w:color w:val="0000FF"/>
                  <w:u w:val="single"/>
                  <w:lang w:val="pt-PT"/>
                </w:rPr>
                <w:t>info@unbs.go.ug</w:t>
              </w:r>
            </w:hyperlink>
          </w:p>
          <w:p w14:paraId="72651D0F" w14:textId="77777777" w:rsidR="00EE3A11" w:rsidRPr="00A12DDE" w:rsidRDefault="00DE411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  <w:p w14:paraId="2C18AB95" w14:textId="77777777" w:rsidR="00EE3A11" w:rsidRPr="00A12DDE" w:rsidRDefault="00A81F3B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DE4118" w:rsidRPr="00A12DDE">
                <w:rPr>
                  <w:bCs/>
                  <w:color w:val="0000FF"/>
                  <w:u w:val="single"/>
                </w:rPr>
                <w:t>https://members.wto.org/crnattachments/2023/TBT/UGA/23_13084_00_e.pdf</w:t>
              </w:r>
            </w:hyperlink>
            <w:bookmarkEnd w:id="42"/>
          </w:p>
        </w:tc>
      </w:tr>
    </w:tbl>
    <w:p w14:paraId="1650C54B" w14:textId="77777777" w:rsidR="00EE3A11" w:rsidRPr="002F6A28" w:rsidRDefault="00EE3A11" w:rsidP="002F6A28"/>
    <w:sectPr w:rsidR="00EE3A11" w:rsidRPr="002F6A28"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6D63E" w14:textId="77777777" w:rsidR="00CF141C" w:rsidRDefault="00DE4118">
      <w:r>
        <w:separator/>
      </w:r>
    </w:p>
  </w:endnote>
  <w:endnote w:type="continuationSeparator" w:id="0">
    <w:p w14:paraId="54904756" w14:textId="77777777" w:rsidR="00CF141C" w:rsidRDefault="00DE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5EDB" w14:textId="77777777" w:rsidR="009239F7" w:rsidRPr="002F6A28" w:rsidRDefault="00DE4118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FF317" w14:textId="77777777" w:rsidR="009239F7" w:rsidRPr="002F6A28" w:rsidRDefault="00DE4118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1C9B7" w14:textId="77777777" w:rsidR="00EE3A11" w:rsidRPr="002F6A28" w:rsidRDefault="00DE4118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D7A15" w14:textId="77777777" w:rsidR="00CF141C" w:rsidRDefault="00DE4118">
      <w:r>
        <w:separator/>
      </w:r>
    </w:p>
  </w:footnote>
  <w:footnote w:type="continuationSeparator" w:id="0">
    <w:p w14:paraId="77CDCB47" w14:textId="77777777" w:rsidR="00CF141C" w:rsidRDefault="00DE4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F7101" w14:textId="77777777" w:rsidR="009239F7" w:rsidRPr="002F6A28" w:rsidRDefault="00DE411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30EFB3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0C87499" w14:textId="77777777" w:rsidR="009239F7" w:rsidRPr="002F6A28" w:rsidRDefault="00DE411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2E08F2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41998" w14:textId="77777777" w:rsidR="009239F7" w:rsidRPr="002F6A28" w:rsidRDefault="00DE411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G/TBT/N/UGA/1849</w:t>
    </w:r>
    <w:bookmarkEnd w:id="43"/>
  </w:p>
  <w:p w14:paraId="7D76A499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956D41" w14:textId="77777777" w:rsidR="009239F7" w:rsidRPr="002F6A28" w:rsidRDefault="00DE4118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E8D313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226ED9" w14:paraId="3DAD175B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A0E851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15B427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226ED9" w14:paraId="3AC3DD4A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465DA12" w14:textId="77777777" w:rsidR="00ED54E0" w:rsidRPr="009239F7" w:rsidRDefault="00DE411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07A067C2" wp14:editId="2FB934B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4835629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26BC07A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226ED9" w14:paraId="021B513A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70D38FA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4F812D" w14:textId="77777777" w:rsidR="009239F7" w:rsidRPr="002F6A28" w:rsidRDefault="00DE411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G/TBT/N/UGA/1849</w:t>
          </w:r>
          <w:bookmarkEnd w:id="45"/>
        </w:p>
      </w:tc>
    </w:tr>
    <w:tr w:rsidR="00226ED9" w14:paraId="7BBDBB36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07C22F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DB1740B" w14:textId="3037A6E8" w:rsidR="00ED54E0" w:rsidRPr="009239F7" w:rsidRDefault="00DE411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23 October 2023</w:t>
          </w:r>
        </w:p>
      </w:tc>
    </w:tr>
    <w:tr w:rsidR="00226ED9" w14:paraId="7F4A1DC8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8C3F211" w14:textId="68201064" w:rsidR="00ED54E0" w:rsidRPr="009239F7" w:rsidRDefault="00DE411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A81F3B">
            <w:rPr>
              <w:color w:val="FF0000"/>
              <w:szCs w:val="16"/>
            </w:rPr>
            <w:t>7106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02A3BEF" w14:textId="77777777" w:rsidR="00ED54E0" w:rsidRPr="009239F7" w:rsidRDefault="00DE411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226ED9" w14:paraId="0B32A6F2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657951" w14:textId="77777777" w:rsidR="00ED54E0" w:rsidRPr="009239F7" w:rsidRDefault="00DE411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4EBF56A" w14:textId="77777777" w:rsidR="00ED54E0" w:rsidRPr="002F6A28" w:rsidRDefault="00DE411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313B57AC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8E0BAE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2202FB34" w:tentative="1">
      <w:start w:val="1"/>
      <w:numFmt w:val="lowerLetter"/>
      <w:lvlText w:val="%2."/>
      <w:lvlJc w:val="left"/>
      <w:pPr>
        <w:ind w:left="1080" w:hanging="360"/>
      </w:pPr>
    </w:lvl>
    <w:lvl w:ilvl="2" w:tplc="82FA1CB8" w:tentative="1">
      <w:start w:val="1"/>
      <w:numFmt w:val="lowerRoman"/>
      <w:lvlText w:val="%3."/>
      <w:lvlJc w:val="right"/>
      <w:pPr>
        <w:ind w:left="1800" w:hanging="180"/>
      </w:pPr>
    </w:lvl>
    <w:lvl w:ilvl="3" w:tplc="25546966" w:tentative="1">
      <w:start w:val="1"/>
      <w:numFmt w:val="decimal"/>
      <w:lvlText w:val="%4."/>
      <w:lvlJc w:val="left"/>
      <w:pPr>
        <w:ind w:left="2520" w:hanging="360"/>
      </w:pPr>
    </w:lvl>
    <w:lvl w:ilvl="4" w:tplc="C3E83E62" w:tentative="1">
      <w:start w:val="1"/>
      <w:numFmt w:val="lowerLetter"/>
      <w:lvlText w:val="%5."/>
      <w:lvlJc w:val="left"/>
      <w:pPr>
        <w:ind w:left="3240" w:hanging="360"/>
      </w:pPr>
    </w:lvl>
    <w:lvl w:ilvl="5" w:tplc="85DA6712" w:tentative="1">
      <w:start w:val="1"/>
      <w:numFmt w:val="lowerRoman"/>
      <w:lvlText w:val="%6."/>
      <w:lvlJc w:val="right"/>
      <w:pPr>
        <w:ind w:left="3960" w:hanging="180"/>
      </w:pPr>
    </w:lvl>
    <w:lvl w:ilvl="6" w:tplc="983E297E" w:tentative="1">
      <w:start w:val="1"/>
      <w:numFmt w:val="decimal"/>
      <w:lvlText w:val="%7."/>
      <w:lvlJc w:val="left"/>
      <w:pPr>
        <w:ind w:left="4680" w:hanging="360"/>
      </w:pPr>
    </w:lvl>
    <w:lvl w:ilvl="7" w:tplc="0ED2117A" w:tentative="1">
      <w:start w:val="1"/>
      <w:numFmt w:val="lowerLetter"/>
      <w:lvlText w:val="%8."/>
      <w:lvlJc w:val="left"/>
      <w:pPr>
        <w:ind w:left="5400" w:hanging="360"/>
      </w:pPr>
    </w:lvl>
    <w:lvl w:ilvl="8" w:tplc="B65A1B4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0602280">
    <w:abstractNumId w:val="9"/>
  </w:num>
  <w:num w:numId="2" w16cid:durableId="1014647739">
    <w:abstractNumId w:val="7"/>
  </w:num>
  <w:num w:numId="3" w16cid:durableId="1840541737">
    <w:abstractNumId w:val="6"/>
  </w:num>
  <w:num w:numId="4" w16cid:durableId="941381425">
    <w:abstractNumId w:val="5"/>
  </w:num>
  <w:num w:numId="5" w16cid:durableId="1886798319">
    <w:abstractNumId w:val="4"/>
  </w:num>
  <w:num w:numId="6" w16cid:durableId="77101251">
    <w:abstractNumId w:val="12"/>
  </w:num>
  <w:num w:numId="7" w16cid:durableId="266666984">
    <w:abstractNumId w:val="11"/>
  </w:num>
  <w:num w:numId="8" w16cid:durableId="1590428796">
    <w:abstractNumId w:val="10"/>
  </w:num>
  <w:num w:numId="9" w16cid:durableId="67989040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39506617">
    <w:abstractNumId w:val="13"/>
  </w:num>
  <w:num w:numId="11" w16cid:durableId="356346998">
    <w:abstractNumId w:val="8"/>
  </w:num>
  <w:num w:numId="12" w16cid:durableId="1873880599">
    <w:abstractNumId w:val="3"/>
  </w:num>
  <w:num w:numId="13" w16cid:durableId="1467695724">
    <w:abstractNumId w:val="2"/>
  </w:num>
  <w:num w:numId="14" w16cid:durableId="1423645729">
    <w:abstractNumId w:val="1"/>
  </w:num>
  <w:num w:numId="15" w16cid:durableId="1333677507">
    <w:abstractNumId w:val="0"/>
  </w:num>
  <w:num w:numId="16" w16cid:durableId="17847616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26ED9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6096B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81F3B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0980"/>
    <w:rsid w:val="00CF141C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4118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2CCEF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embers.wto.org/crnattachments/2023/TBT/UGA/23_13084_00_e.pdf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info@unbs.go.u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d20b690e-3059-4b40-a087-f3a7a9f046da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48B96A87-8795-4C7B-8FC7-E2262CAA5F5E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12</TotalTime>
  <Pages>3</Pages>
  <Words>904</Words>
  <Characters>5427</Characters>
  <Application>Microsoft Office Word</Application>
  <DocSecurity>0</DocSecurity>
  <Lines>121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2023-10-23T09:06:00Z</dcterms:created>
  <dcterms:modified xsi:type="dcterms:W3CDTF">2023-10-23T09:30:00Z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d20b690e-3059-4b40-a087-f3a7a9f046da</vt:lpwstr>
  </property>
  <property fmtid="{D5CDD505-2E9C-101B-9397-08002B2CF9AE}" pid="4" name="WTOCLASSIFICATION">
    <vt:lpwstr>WTO OFFICIAL</vt:lpwstr>
  </property>
</Properties>
</file>