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9F7" w:rsidRPr="002F6A28" w:rsidRDefault="000C187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RDefault="000C187A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D2439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bookmarkStart w:id="0" w:name="sps1a"/>
            <w:r w:rsidR="00EE3A11" w:rsidRPr="00C92678">
              <w:rPr>
                <w:u w:val="single"/>
              </w:rPr>
              <w:t>BURUNDI, KENYA, RWANDA, TANZANIA, UGANDA</w:t>
            </w:r>
            <w:bookmarkEnd w:id="0"/>
          </w:p>
          <w:p w:rsidR="00F85C99" w:rsidRPr="002F6A28" w:rsidRDefault="000C187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  <w:bookmarkStart w:id="1" w:name="sps1b"/>
            <w:bookmarkEnd w:id="1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  <w:bookmarkStart w:id="2" w:name="sps2a"/>
          </w:p>
          <w:p w:rsidR="00EE3A11" w:rsidRPr="00C379C8" w:rsidRDefault="000C187A" w:rsidP="00155128">
            <w:pPr>
              <w:spacing w:after="120"/>
            </w:pPr>
            <w:r w:rsidRPr="00C379C8">
              <w:t>Kenya Bureau of Standards</w:t>
            </w:r>
            <w:bookmarkEnd w:id="2"/>
          </w:p>
          <w:p w:rsidR="00F85C99" w:rsidRPr="002F6A28" w:rsidRDefault="000C187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  <w:bookmarkStart w:id="3" w:name="sps4a"/>
          </w:p>
          <w:p w:rsidR="00AC6C6E" w:rsidRPr="00C379C8" w:rsidRDefault="000C187A" w:rsidP="00AA646C">
            <w:r w:rsidRPr="00C379C8">
              <w:t>Kenya Bureau of Standards</w:t>
            </w:r>
          </w:p>
          <w:p w:rsidR="00AC6C6E" w:rsidRPr="00C379C8" w:rsidRDefault="000C187A" w:rsidP="00AA646C">
            <w:r w:rsidRPr="00C379C8">
              <w:t>P.O. Box: 54974-00200, Nairobi, Kenya</w:t>
            </w:r>
          </w:p>
          <w:p w:rsidR="00AC6C6E" w:rsidRPr="00C379C8" w:rsidRDefault="000C187A" w:rsidP="00AA646C">
            <w:r w:rsidRPr="00C379C8">
              <w:t>Telephone: + (254) 020 605490, 605506/6948258</w:t>
            </w:r>
          </w:p>
          <w:p w:rsidR="00AC6C6E" w:rsidRPr="00C379C8" w:rsidRDefault="000C187A" w:rsidP="00AA646C">
            <w:r w:rsidRPr="00C379C8">
              <w:t>Fax: + (254) 020 609660/609665</w:t>
            </w:r>
          </w:p>
          <w:p w:rsidR="00AC6C6E" w:rsidRPr="00C379C8" w:rsidRDefault="000C187A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3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RDefault="000C187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4" w:name="tbt3h"/>
            <w:bookmarkEnd w:id="4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bookmarkStart w:id="5" w:name="sps3a"/>
            <w:r w:rsidR="00EE3A11" w:rsidRPr="00C379C8">
              <w:t>Lubricants, industrial oils and related products (ICS code(s): 75.100)</w:t>
            </w:r>
            <w:bookmarkEnd w:id="5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bookmarkStart w:id="6" w:name="sps5a"/>
            <w:r w:rsidR="00EE3A11" w:rsidRPr="00C379C8">
              <w:t>DEAS 1211: 2024 Illuminating Kerosene — Specification; (11 page(s), in English)</w:t>
            </w:r>
            <w:bookmarkEnd w:id="6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  <w:bookmarkStart w:id="7" w:name="sps6a"/>
            <w:r w:rsidR="00FE448B" w:rsidRPr="00C379C8">
              <w:t xml:space="preserve">This Draft East Africa Standard specifies requirements, test methods and sampling of Illuminating Kerosene suitable for use in domestic, commercial and industrial application. </w:t>
            </w:r>
            <w:bookmarkEnd w:id="7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</w:t>
            </w:r>
            <w:bookmarkStart w:id="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8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RDefault="000C187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  <w:bookmarkStart w:id="9" w:name="sps9a"/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56, Test method for flash point tag closed tester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ASTMD 86, Test for distillation of petroleum products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156, Test for Saybolt colour of petroleum products (Saybolt chronometer method)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187, Standard test method for burning quality of kerosene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240, Test for heat of combustion of liquid hydrocarbon fuel (general bomb method)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ASTM D 381, Test for existent gum in fuels by jet evaporation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445, Test for viscosity of transparent and opaque liquid (kinematic and dynamic viscosities)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484, Specification for hydrocarbon dry cleaning solvents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611, Test for aniline point and mixed aniline point of petroleum products and hydrocarbon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solvents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1094, Test for water reaction of aviation fuels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1219, Test for mercaptan sulphur in aviation turine fuels (colour-indicator method)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D3227, Potentiometric titration method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1266, Test for sulphur in petroleum products (lamp method)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1298, Test for density, specific gravity or API gravity of crude petroleum and liquid petroleum products by hydrometer method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1322, Test for smoke point of aviation turbine fuels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1322, Test for smoke point of aviation turbine fuels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1740, Test for luminometer numbers of aviation turbine fuels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1840, Test for naphthalene hydrocarbons in aviation turbine fuels by ultraviolet spectrophotometer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2386, Test for freezing point of aviation fuels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AST/IM D 2550, Test for water separation characteristics of aviation turbine fuels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2624, Test for electrical conductivity of aviation fuels containing a static dissipator additive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3241, Test for thermal oxidation stability of aviation turbine fuels (JFTOT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procedure)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ASTMD 3828, Test method for flash point by Setaflash closed tester</w:t>
            </w:r>
          </w:p>
          <w:p w:rsidR="00EE3A11" w:rsidRPr="002F6A28" w:rsidRDefault="000C187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227, Silver corrosion by aviation turbine fuel</w:t>
            </w:r>
          </w:p>
          <w:p w:rsidR="00EE3A11" w:rsidRPr="002F6A28" w:rsidRDefault="000C187A" w:rsidP="007F13E8">
            <w:pPr>
              <w:spacing w:before="120" w:after="120"/>
            </w:pPr>
            <w:r w:rsidRPr="002F6A28">
              <w:t>27. IP 273, Total acidity in aviation turbine fuel</w:t>
            </w:r>
            <w:bookmarkEnd w:id="9"/>
          </w:p>
        </w:tc>
      </w:tr>
      <w:tr w:rsidR="00DD2439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0C1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RDefault="000C187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bookmarkStart w:id="10" w:name="sps10a"/>
            <w:bookmarkStart w:id="11" w:name="sps10b"/>
            <w:bookmarkEnd w:id="10"/>
            <w:r w:rsidRPr="00C379C8">
              <w:t>To be determined</w:t>
            </w:r>
            <w:bookmarkEnd w:id="11"/>
          </w:p>
          <w:p w:rsidR="00EE3A11" w:rsidRPr="002F6A28" w:rsidRDefault="000C187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bookmarkStart w:id="12" w:name="sps11a"/>
            <w:bookmarkStart w:id="13" w:name="sps11b"/>
            <w:bookmarkEnd w:id="12"/>
            <w:r w:rsidRPr="00C379C8">
              <w:t>To be determined</w:t>
            </w:r>
            <w:bookmarkEnd w:id="13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RDefault="000C187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</w:t>
            </w:r>
            <w:bookmarkStart w:id="14" w:name="sps12a"/>
            <w:r w:rsidR="00EE3A11" w:rsidRPr="00C379C8">
              <w:t>60 days from notification</w:t>
            </w:r>
            <w:bookmarkEnd w:id="14"/>
          </w:p>
        </w:tc>
      </w:tr>
      <w:tr w:rsidR="00DD2439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0C187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RDefault="000C187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  <w:bookmarkStart w:id="15" w:name="sps13c"/>
          </w:p>
          <w:p w:rsidR="00EE3A11" w:rsidRPr="00A12DDE" w:rsidRDefault="000C187A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:rsidR="00EE3A11" w:rsidRPr="00A12DDE" w:rsidRDefault="00C6483F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0C187A" w:rsidRPr="00A12DDE">
                <w:rPr>
                  <w:bCs/>
                  <w:color w:val="0000FF"/>
                  <w:u w:val="single"/>
                </w:rPr>
                <w:t>https://members.wto.org/crnattachments/2024/TBT/KEN/24_03607_00_e.pdf</w:t>
              </w:r>
            </w:hyperlink>
            <w:bookmarkEnd w:id="15"/>
          </w:p>
        </w:tc>
      </w:tr>
    </w:tbl>
    <w:p w:rsidR="00EE3A11" w:rsidRPr="002F6A28" w:rsidRDefault="00EE3A11" w:rsidP="002F6A28"/>
    <w:sectPr w:rsidR="00EE3A11" w:rsidRPr="002F6A28" w:rsidSect="000C18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187A" w:rsidRDefault="000C187A">
      <w:r>
        <w:separator/>
      </w:r>
    </w:p>
  </w:endnote>
  <w:endnote w:type="continuationSeparator" w:id="0">
    <w:p w:rsidR="000C187A" w:rsidRDefault="000C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0C187A" w:rsidRDefault="000C187A" w:rsidP="000C18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39F7" w:rsidRPr="000C187A" w:rsidRDefault="000C187A" w:rsidP="000C187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E3A11" w:rsidRPr="002F6A28" w:rsidRDefault="000C187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187A" w:rsidRDefault="000C187A">
      <w:r>
        <w:separator/>
      </w:r>
    </w:p>
  </w:footnote>
  <w:footnote w:type="continuationSeparator" w:id="0">
    <w:p w:rsidR="000C187A" w:rsidRDefault="000C1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187A" w:rsidRPr="000C187A" w:rsidRDefault="000C187A" w:rsidP="000C18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187A">
      <w:t>G/TBT/N/BDI/481 • G/TBT/N/KEN/1629 • G/TBT/N/RWA/1028 • G/TBT/N/TZA/1138 • G/TBT/N/UGA/1939</w:t>
    </w:r>
  </w:p>
  <w:p w:rsidR="000C187A" w:rsidRPr="000C187A" w:rsidRDefault="000C187A" w:rsidP="000C18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C187A" w:rsidRPr="000C187A" w:rsidRDefault="000C187A" w:rsidP="000C18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187A">
      <w:t xml:space="preserve">- </w:t>
    </w:r>
    <w:r w:rsidRPr="000C187A">
      <w:fldChar w:fldCharType="begin"/>
    </w:r>
    <w:r w:rsidRPr="000C187A">
      <w:instrText xml:space="preserve"> PAGE </w:instrText>
    </w:r>
    <w:r w:rsidRPr="000C187A">
      <w:fldChar w:fldCharType="separate"/>
    </w:r>
    <w:r w:rsidRPr="000C187A">
      <w:rPr>
        <w:noProof/>
      </w:rPr>
      <w:t>2</w:t>
    </w:r>
    <w:r w:rsidRPr="000C187A">
      <w:fldChar w:fldCharType="end"/>
    </w:r>
    <w:r w:rsidRPr="000C187A">
      <w:t xml:space="preserve"> -</w:t>
    </w:r>
  </w:p>
  <w:p w:rsidR="009239F7" w:rsidRPr="000C187A" w:rsidRDefault="009239F7" w:rsidP="000C187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187A" w:rsidRPr="000C187A" w:rsidRDefault="000C187A" w:rsidP="000C18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187A">
      <w:t>G/TBT/N/BDI/481 • G/TBT/N/KEN/1629 • G/TBT/N/RWA/1028 • G/TBT/N/TZA/1138 • G/TBT/N/UGA/1939</w:t>
    </w:r>
  </w:p>
  <w:p w:rsidR="000C187A" w:rsidRPr="000C187A" w:rsidRDefault="000C187A" w:rsidP="000C18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C187A" w:rsidRPr="000C187A" w:rsidRDefault="000C187A" w:rsidP="000C187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187A">
      <w:t xml:space="preserve">- </w:t>
    </w:r>
    <w:r w:rsidRPr="000C187A">
      <w:fldChar w:fldCharType="begin"/>
    </w:r>
    <w:r w:rsidRPr="000C187A">
      <w:instrText xml:space="preserve"> PAGE </w:instrText>
    </w:r>
    <w:r w:rsidRPr="000C187A">
      <w:fldChar w:fldCharType="separate"/>
    </w:r>
    <w:r w:rsidRPr="000C187A">
      <w:rPr>
        <w:noProof/>
      </w:rPr>
      <w:t>2</w:t>
    </w:r>
    <w:r w:rsidRPr="000C187A">
      <w:fldChar w:fldCharType="end"/>
    </w:r>
    <w:r w:rsidRPr="000C187A">
      <w:t xml:space="preserve"> -</w:t>
    </w:r>
  </w:p>
  <w:p w:rsidR="009239F7" w:rsidRPr="000C187A" w:rsidRDefault="009239F7" w:rsidP="000C187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D2439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>
          <w:pPr>
            <w:rPr>
              <w:noProof/>
              <w:lang w:eastAsia="en-GB"/>
            </w:rPr>
          </w:pPr>
          <w:bookmarkStart w:id="1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0C187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6"/>
    <w:tr w:rsidR="00DD2439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RDefault="000C187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83724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D2439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C187A" w:rsidRDefault="000C187A" w:rsidP="00B801E9">
          <w:pPr>
            <w:jc w:val="right"/>
            <w:rPr>
              <w:b/>
              <w:szCs w:val="16"/>
            </w:rPr>
          </w:pPr>
          <w:bookmarkStart w:id="17" w:name="bmkSymbols"/>
          <w:r>
            <w:rPr>
              <w:b/>
              <w:szCs w:val="16"/>
            </w:rPr>
            <w:t>G/TBT/N/BDI/481, G/TBT/N/KEN/1629</w:t>
          </w:r>
        </w:p>
        <w:p w:rsidR="000C187A" w:rsidRDefault="000C187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G/TBT/N/RWA/1028, G/TBT/N/TZA/1138</w:t>
          </w:r>
        </w:p>
        <w:p w:rsidR="00DD2439" w:rsidRPr="002F6A28" w:rsidRDefault="000C187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G/TBT/N/UGA/1939</w:t>
          </w:r>
          <w:bookmarkEnd w:id="17"/>
        </w:p>
      </w:tc>
    </w:tr>
    <w:tr w:rsidR="00DD2439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RDefault="000C187A" w:rsidP="00B801E9">
          <w:pPr>
            <w:jc w:val="right"/>
            <w:rPr>
              <w:szCs w:val="16"/>
            </w:rPr>
          </w:pPr>
          <w:bookmarkStart w:id="18" w:name="spsDateDistribution"/>
          <w:bookmarkStart w:id="19" w:name="bmkDate"/>
          <w:bookmarkEnd w:id="18"/>
          <w:bookmarkEnd w:id="19"/>
          <w:r>
            <w:rPr>
              <w:szCs w:val="16"/>
            </w:rPr>
            <w:t>5 June 2024</w:t>
          </w:r>
        </w:p>
      </w:tc>
    </w:tr>
    <w:tr w:rsidR="00DD2439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0C187A" w:rsidP="0097650D">
          <w:pPr>
            <w:jc w:val="left"/>
            <w:rPr>
              <w:b/>
            </w:rPr>
          </w:pPr>
          <w:bookmarkStart w:id="20" w:name="bmkSerial"/>
          <w:r w:rsidRPr="002F6A28">
            <w:rPr>
              <w:color w:val="FF0000"/>
              <w:szCs w:val="16"/>
            </w:rPr>
            <w:t>(</w:t>
          </w:r>
          <w:bookmarkStart w:id="21" w:name="spsSerialNumber"/>
          <w:bookmarkEnd w:id="21"/>
          <w:r>
            <w:rPr>
              <w:color w:val="FF0000"/>
              <w:szCs w:val="16"/>
            </w:rPr>
            <w:t>24-</w:t>
          </w:r>
          <w:r w:rsidR="00C6483F">
            <w:rPr>
              <w:color w:val="FF0000"/>
              <w:szCs w:val="16"/>
            </w:rPr>
            <w:t>4265</w:t>
          </w:r>
          <w:r w:rsidRPr="002F6A28">
            <w:rPr>
              <w:color w:val="FF0000"/>
              <w:szCs w:val="16"/>
            </w:rPr>
            <w:t>)</w:t>
          </w:r>
          <w:bookmarkEnd w:id="2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RDefault="000C187A" w:rsidP="00B801E9">
          <w:pPr>
            <w:jc w:val="right"/>
            <w:rPr>
              <w:szCs w:val="16"/>
            </w:rPr>
          </w:pPr>
          <w:bookmarkStart w:id="22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22"/>
        </w:p>
      </w:tc>
    </w:tr>
    <w:tr w:rsidR="00DD2439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RDefault="000C187A" w:rsidP="00B801E9">
          <w:pPr>
            <w:jc w:val="left"/>
            <w:rPr>
              <w:sz w:val="14"/>
              <w:szCs w:val="16"/>
            </w:rPr>
          </w:pPr>
          <w:bookmarkStart w:id="23" w:name="bmkCommittee"/>
          <w:r>
            <w:rPr>
              <w:b/>
            </w:rPr>
            <w:t>Committee on Technical Barriers to Trade</w:t>
          </w:r>
          <w:bookmarkEnd w:id="2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RDefault="000C187A" w:rsidP="00B801E9">
          <w:pPr>
            <w:jc w:val="right"/>
            <w:rPr>
              <w:bCs/>
              <w:szCs w:val="18"/>
            </w:rPr>
          </w:pPr>
          <w:bookmarkStart w:id="24" w:name="bmkLanguage"/>
          <w:r>
            <w:rPr>
              <w:bCs/>
              <w:szCs w:val="18"/>
            </w:rPr>
            <w:t>Original: English</w:t>
          </w:r>
          <w:bookmarkEnd w:id="24"/>
        </w:p>
      </w:tc>
    </w:tr>
  </w:tbl>
  <w:p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C289A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5643264" w:tentative="1">
      <w:start w:val="1"/>
      <w:numFmt w:val="lowerLetter"/>
      <w:lvlText w:val="%2."/>
      <w:lvlJc w:val="left"/>
      <w:pPr>
        <w:ind w:left="1080" w:hanging="360"/>
      </w:pPr>
    </w:lvl>
    <w:lvl w:ilvl="2" w:tplc="6D9A1FA8" w:tentative="1">
      <w:start w:val="1"/>
      <w:numFmt w:val="lowerRoman"/>
      <w:lvlText w:val="%3."/>
      <w:lvlJc w:val="right"/>
      <w:pPr>
        <w:ind w:left="1800" w:hanging="180"/>
      </w:pPr>
    </w:lvl>
    <w:lvl w:ilvl="3" w:tplc="CD62B1CC" w:tentative="1">
      <w:start w:val="1"/>
      <w:numFmt w:val="decimal"/>
      <w:lvlText w:val="%4."/>
      <w:lvlJc w:val="left"/>
      <w:pPr>
        <w:ind w:left="2520" w:hanging="360"/>
      </w:pPr>
    </w:lvl>
    <w:lvl w:ilvl="4" w:tplc="69122D7E" w:tentative="1">
      <w:start w:val="1"/>
      <w:numFmt w:val="lowerLetter"/>
      <w:lvlText w:val="%5."/>
      <w:lvlJc w:val="left"/>
      <w:pPr>
        <w:ind w:left="3240" w:hanging="360"/>
      </w:pPr>
    </w:lvl>
    <w:lvl w:ilvl="5" w:tplc="9C0858D4" w:tentative="1">
      <w:start w:val="1"/>
      <w:numFmt w:val="lowerRoman"/>
      <w:lvlText w:val="%6."/>
      <w:lvlJc w:val="right"/>
      <w:pPr>
        <w:ind w:left="3960" w:hanging="180"/>
      </w:pPr>
    </w:lvl>
    <w:lvl w:ilvl="6" w:tplc="3B28CA22" w:tentative="1">
      <w:start w:val="1"/>
      <w:numFmt w:val="decimal"/>
      <w:lvlText w:val="%7."/>
      <w:lvlJc w:val="left"/>
      <w:pPr>
        <w:ind w:left="4680" w:hanging="360"/>
      </w:pPr>
    </w:lvl>
    <w:lvl w:ilvl="7" w:tplc="178EE912" w:tentative="1">
      <w:start w:val="1"/>
      <w:numFmt w:val="lowerLetter"/>
      <w:lvlText w:val="%8."/>
      <w:lvlJc w:val="left"/>
      <w:pPr>
        <w:ind w:left="5400" w:hanging="360"/>
      </w:pPr>
    </w:lvl>
    <w:lvl w:ilvl="8" w:tplc="DCF688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4697618">
    <w:abstractNumId w:val="9"/>
  </w:num>
  <w:num w:numId="2" w16cid:durableId="1851602288">
    <w:abstractNumId w:val="7"/>
  </w:num>
  <w:num w:numId="3" w16cid:durableId="1001735342">
    <w:abstractNumId w:val="6"/>
  </w:num>
  <w:num w:numId="4" w16cid:durableId="775298106">
    <w:abstractNumId w:val="5"/>
  </w:num>
  <w:num w:numId="5" w16cid:durableId="127673077">
    <w:abstractNumId w:val="4"/>
  </w:num>
  <w:num w:numId="6" w16cid:durableId="1596014509">
    <w:abstractNumId w:val="12"/>
  </w:num>
  <w:num w:numId="7" w16cid:durableId="1391152343">
    <w:abstractNumId w:val="11"/>
  </w:num>
  <w:num w:numId="8" w16cid:durableId="876233771">
    <w:abstractNumId w:val="10"/>
  </w:num>
  <w:num w:numId="9" w16cid:durableId="56174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4907719">
    <w:abstractNumId w:val="13"/>
  </w:num>
  <w:num w:numId="11" w16cid:durableId="1449931478">
    <w:abstractNumId w:val="8"/>
  </w:num>
  <w:num w:numId="12" w16cid:durableId="175923073">
    <w:abstractNumId w:val="3"/>
  </w:num>
  <w:num w:numId="13" w16cid:durableId="1430814548">
    <w:abstractNumId w:val="2"/>
  </w:num>
  <w:num w:numId="14" w16cid:durableId="632753748">
    <w:abstractNumId w:val="1"/>
  </w:num>
  <w:num w:numId="15" w16cid:durableId="1272589452">
    <w:abstractNumId w:val="0"/>
  </w:num>
  <w:num w:numId="16" w16cid:durableId="13296019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187A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4A03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6FD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483F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2439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B7C07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360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F657-B8CC-4132-804A-30E1062FA7B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2024-06-05T14:04:00Z</dcterms:created>
  <dcterms:modified xsi:type="dcterms:W3CDTF">2024-06-05T14:23:00Z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G/TBT/N/BDI/481</vt:lpwstr>
  </property>
  <property fmtid="{D5CDD505-2E9C-101B-9397-08002B2CF9AE}" pid="5" name="Symbol2">
    <vt:lpwstr>G/TBT/N/KEN/1629</vt:lpwstr>
  </property>
  <property fmtid="{D5CDD505-2E9C-101B-9397-08002B2CF9AE}" pid="6" name="Symbol3">
    <vt:lpwstr>G/TBT/N/RWA/1028</vt:lpwstr>
  </property>
  <property fmtid="{D5CDD505-2E9C-101B-9397-08002B2CF9AE}" pid="7" name="Symbol4">
    <vt:lpwstr>G/TBT/N/TZA/1138</vt:lpwstr>
  </property>
  <property fmtid="{D5CDD505-2E9C-101B-9397-08002B2CF9AE}" pid="8" name="Symbol5">
    <vt:lpwstr>G/TBT/N/UGA/1939</vt:lpwstr>
  </property>
</Properties>
</file>