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B3CCDA" w14:textId="77777777" w:rsidR="009239F7" w:rsidRPr="002F6A28" w:rsidRDefault="002918BA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7DC67EDD" w14:textId="77777777" w:rsidR="009239F7" w:rsidRPr="002F6A28" w:rsidRDefault="002918BA" w:rsidP="002F6A28">
      <w:pPr>
        <w:jc w:val="center"/>
      </w:pPr>
      <w:r w:rsidRPr="002F6A28">
        <w:t>The following notification is being circulated in accordance with Article 10.6</w:t>
      </w:r>
    </w:p>
    <w:p w14:paraId="42FDE2EA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A7309C" w14:paraId="7A111967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20F703F3" w14:textId="77777777" w:rsidR="00F85C99" w:rsidRPr="002F6A28" w:rsidRDefault="002918BA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3F5F4C0E" w14:textId="77777777" w:rsidR="00F85C99" w:rsidRPr="002F6A28" w:rsidRDefault="002918BA" w:rsidP="00C805B6">
            <w:pPr>
              <w:spacing w:before="120" w:after="120"/>
            </w:pPr>
            <w:bookmarkStart w:id="0" w:name="X_TBT_Reg_1A"/>
            <w:r w:rsidRPr="002F6A28">
              <w:rPr>
                <w:b/>
              </w:rPr>
              <w:t>Notifying Member</w:t>
            </w:r>
            <w:bookmarkEnd w:id="0"/>
            <w:r w:rsidRPr="002F6A28">
              <w:rPr>
                <w:b/>
              </w:rPr>
              <w:t>:</w:t>
            </w:r>
            <w:r w:rsidR="00EE3A11" w:rsidRPr="00C92678">
              <w:t xml:space="preserve"> </w:t>
            </w:r>
            <w:bookmarkStart w:id="1" w:name="sps1a"/>
            <w:r w:rsidR="00EE3A11" w:rsidRPr="00C92678">
              <w:rPr>
                <w:u w:val="single"/>
              </w:rPr>
              <w:t>KENYA</w:t>
            </w:r>
            <w:bookmarkEnd w:id="1"/>
          </w:p>
          <w:p w14:paraId="45F59991" w14:textId="77777777" w:rsidR="00F85C99" w:rsidRPr="002F6A28" w:rsidRDefault="002918BA" w:rsidP="002F6A28">
            <w:pPr>
              <w:spacing w:after="120"/>
            </w:pPr>
            <w:bookmarkStart w:id="2" w:name="X_TBT_Reg_1B"/>
            <w:r w:rsidRPr="002F6A28">
              <w:rPr>
                <w:b/>
              </w:rPr>
              <w:t>If applicable, name of local government involved (Article 3.2 and 7.2)</w:t>
            </w:r>
            <w:bookmarkEnd w:id="2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" w:name="sps1b"/>
            <w:bookmarkEnd w:id="3"/>
          </w:p>
        </w:tc>
      </w:tr>
      <w:tr w:rsidR="00A7309C" w14:paraId="5405310B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D087A6D" w14:textId="77777777" w:rsidR="00F85C99" w:rsidRPr="002F6A28" w:rsidRDefault="002918BA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94DAB19" w14:textId="77777777" w:rsidR="00F85C99" w:rsidRPr="002F6A28" w:rsidRDefault="002918BA" w:rsidP="00155128">
            <w:pPr>
              <w:spacing w:before="120" w:after="120"/>
            </w:pPr>
            <w:bookmarkStart w:id="4" w:name="X_TBT_Reg_2A"/>
            <w:r w:rsidRPr="002F6A28">
              <w:rPr>
                <w:b/>
              </w:rPr>
              <w:t>Agency responsible</w:t>
            </w:r>
            <w:bookmarkEnd w:id="4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5" w:name="sps2a"/>
          </w:p>
          <w:p w14:paraId="43A9AF87" w14:textId="77777777" w:rsidR="00EE3A11" w:rsidRPr="00C379C8" w:rsidRDefault="002918BA" w:rsidP="00155128">
            <w:pPr>
              <w:spacing w:after="120"/>
            </w:pPr>
            <w:r w:rsidRPr="00C379C8">
              <w:t>Kenya Bureau of Standards</w:t>
            </w:r>
            <w:bookmarkEnd w:id="5"/>
          </w:p>
          <w:p w14:paraId="5FBFB8E4" w14:textId="77777777" w:rsidR="00F85C99" w:rsidRPr="002F6A28" w:rsidRDefault="002918BA" w:rsidP="00AA646C">
            <w:pPr>
              <w:spacing w:after="120"/>
            </w:pPr>
            <w:bookmarkStart w:id="6" w:name="X_TBT_Reg_2B"/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</w:t>
            </w:r>
            <w:bookmarkEnd w:id="6"/>
            <w:r w:rsidRPr="002F6A28">
              <w:rPr>
                <w:b/>
              </w:rPr>
              <w:t>:</w:t>
            </w:r>
            <w:r w:rsidR="00AC6C6E" w:rsidRPr="00C379C8">
              <w:t xml:space="preserve"> </w:t>
            </w:r>
            <w:bookmarkStart w:id="7" w:name="sps4a"/>
          </w:p>
          <w:p w14:paraId="5924DD6A" w14:textId="77777777" w:rsidR="00AC6C6E" w:rsidRPr="00C379C8" w:rsidRDefault="002918BA" w:rsidP="00AA646C">
            <w:r w:rsidRPr="00C379C8">
              <w:t>Kenya Bureau of Standards</w:t>
            </w:r>
          </w:p>
          <w:p w14:paraId="764F1C7F" w14:textId="77777777" w:rsidR="00AC6C6E" w:rsidRPr="00C379C8" w:rsidRDefault="002918BA" w:rsidP="00AA646C">
            <w:pPr>
              <w:spacing w:after="120"/>
            </w:pPr>
            <w:r w:rsidRPr="00C379C8">
              <w:t xml:space="preserve">WTO/TBT National Enquiry Point P.O. Box: 54974-00200, Nairobi, Kenya Telephone: + (254) 020 605490, 605506/6948258 Fax: + (254) 020 609660/609665 E-mail: </w:t>
            </w:r>
            <w:hyperlink r:id="rId9" w:history="1">
              <w:r w:rsidRPr="00C379C8">
                <w:rPr>
                  <w:color w:val="0000FF"/>
                  <w:u w:val="single"/>
                </w:rPr>
                <w:t>info@kebs.org</w:t>
              </w:r>
            </w:hyperlink>
            <w:r w:rsidRPr="00C379C8">
              <w:t xml:space="preserve">; Website: </w:t>
            </w:r>
            <w:hyperlink r:id="rId10" w:tgtFrame="_blank" w:history="1">
              <w:r w:rsidRPr="00C379C8">
                <w:rPr>
                  <w:color w:val="0000FF"/>
                  <w:u w:val="single"/>
                </w:rPr>
                <w:t>http://www.kebs.org</w:t>
              </w:r>
            </w:hyperlink>
            <w:bookmarkEnd w:id="7"/>
          </w:p>
        </w:tc>
      </w:tr>
      <w:tr w:rsidR="00A7309C" w14:paraId="2008DA4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637450A" w14:textId="77777777" w:rsidR="00F85C99" w:rsidRPr="002F6A28" w:rsidRDefault="002918BA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1608CDC" w14:textId="77777777" w:rsidR="00F85C99" w:rsidRPr="0058336F" w:rsidRDefault="002918BA" w:rsidP="002F6A28">
            <w:pPr>
              <w:spacing w:before="120" w:after="120"/>
            </w:pPr>
            <w:bookmarkStart w:id="8" w:name="X_TBT_Reg_3A"/>
            <w:r w:rsidRPr="002F6A28">
              <w:rPr>
                <w:b/>
              </w:rPr>
              <w:t>Notified under Article 2.9.2</w:t>
            </w:r>
            <w:bookmarkEnd w:id="8"/>
            <w:r w:rsidRPr="002F6A28">
              <w:rPr>
                <w:b/>
              </w:rPr>
              <w:t xml:space="preserve"> [</w:t>
            </w:r>
            <w:bookmarkStart w:id="9" w:name="tbt3a"/>
            <w:r w:rsidRPr="002F6A28">
              <w:rPr>
                <w:b/>
              </w:rPr>
              <w:t>X</w:t>
            </w:r>
            <w:bookmarkEnd w:id="9"/>
            <w:r w:rsidRPr="002F6A28">
              <w:rPr>
                <w:b/>
              </w:rPr>
              <w:t xml:space="preserve">], </w:t>
            </w:r>
            <w:bookmarkStart w:id="10" w:name="X_TBT_Reg_3B"/>
            <w:r w:rsidRPr="002F6A28">
              <w:rPr>
                <w:b/>
              </w:rPr>
              <w:t>2.10.1</w:t>
            </w:r>
            <w:bookmarkEnd w:id="10"/>
            <w:r w:rsidRPr="002F6A28">
              <w:rPr>
                <w:b/>
              </w:rPr>
              <w:t xml:space="preserve"> [</w:t>
            </w:r>
            <w:bookmarkStart w:id="11" w:name="tbt3b"/>
            <w:r w:rsidRPr="002F6A28">
              <w:rPr>
                <w:b/>
              </w:rPr>
              <w:t> </w:t>
            </w:r>
            <w:bookmarkEnd w:id="11"/>
            <w:r w:rsidRPr="002F6A28">
              <w:rPr>
                <w:b/>
              </w:rPr>
              <w:t xml:space="preserve">], </w:t>
            </w:r>
            <w:bookmarkStart w:id="12" w:name="X_TBT_Reg_3C"/>
            <w:r w:rsidRPr="002F6A28">
              <w:rPr>
                <w:b/>
              </w:rPr>
              <w:t>5.6.2</w:t>
            </w:r>
            <w:bookmarkEnd w:id="12"/>
            <w:r w:rsidRPr="002F6A28">
              <w:rPr>
                <w:b/>
              </w:rPr>
              <w:t xml:space="preserve"> [</w:t>
            </w:r>
            <w:bookmarkStart w:id="13" w:name="tbt3c"/>
            <w:r w:rsidRPr="002F6A28">
              <w:rPr>
                <w:b/>
              </w:rPr>
              <w:t>X</w:t>
            </w:r>
            <w:bookmarkEnd w:id="13"/>
            <w:r w:rsidRPr="002F6A28">
              <w:rPr>
                <w:b/>
              </w:rPr>
              <w:t xml:space="preserve">], </w:t>
            </w:r>
            <w:bookmarkStart w:id="14" w:name="X_TBT_Reg_3D"/>
            <w:r w:rsidRPr="002F6A28">
              <w:rPr>
                <w:b/>
              </w:rPr>
              <w:t>5.7.1</w:t>
            </w:r>
            <w:bookmarkEnd w:id="14"/>
            <w:r w:rsidRPr="002F6A28">
              <w:rPr>
                <w:b/>
              </w:rPr>
              <w:t xml:space="preserve"> [</w:t>
            </w:r>
            <w:bookmarkStart w:id="15" w:name="tbt3d"/>
            <w:r w:rsidRPr="002F6A28">
              <w:rPr>
                <w:b/>
              </w:rPr>
              <w:t> </w:t>
            </w:r>
            <w:bookmarkEnd w:id="15"/>
            <w:r w:rsidRPr="002F6A28">
              <w:rPr>
                <w:b/>
              </w:rPr>
              <w:t>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</w:t>
            </w:r>
            <w:bookmarkStart w:id="16" w:name="tbt3e"/>
            <w:r w:rsidR="008D641C">
              <w:rPr>
                <w:b/>
              </w:rPr>
              <w:t> </w:t>
            </w:r>
            <w:bookmarkEnd w:id="16"/>
            <w:r w:rsidR="008D641C">
              <w:rPr>
                <w:b/>
              </w:rPr>
              <w:t>], 7.2 [</w:t>
            </w:r>
            <w:bookmarkStart w:id="17" w:name="tbt3f"/>
            <w:r w:rsidR="008D641C">
              <w:rPr>
                <w:b/>
              </w:rPr>
              <w:t> </w:t>
            </w:r>
            <w:bookmarkEnd w:id="17"/>
            <w:r w:rsidR="008D641C">
              <w:rPr>
                <w:b/>
              </w:rPr>
              <w:t>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bookmarkStart w:id="18" w:name="X_TBT_Reg_3E"/>
            <w:r w:rsidRPr="002F6A28">
              <w:rPr>
                <w:b/>
              </w:rPr>
              <w:t>other</w:t>
            </w:r>
            <w:bookmarkStart w:id="19" w:name="tbt3g"/>
            <w:bookmarkEnd w:id="18"/>
            <w:bookmarkEnd w:id="19"/>
            <w:r w:rsidR="00FF5C69">
              <w:rPr>
                <w:b/>
              </w:rPr>
              <w:t>:</w:t>
            </w:r>
            <w:r w:rsidR="003531C5">
              <w:t xml:space="preserve"> </w:t>
            </w:r>
            <w:bookmarkStart w:id="20" w:name="tbt3h"/>
            <w:bookmarkEnd w:id="20"/>
          </w:p>
        </w:tc>
      </w:tr>
      <w:tr w:rsidR="00A7309C" w14:paraId="2F2A7AB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EAA56C5" w14:textId="77777777" w:rsidR="00F85C99" w:rsidRPr="002F6A28" w:rsidRDefault="002918BA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7CF84E8" w14:textId="77777777" w:rsidR="00F85C99" w:rsidRPr="002F6A28" w:rsidRDefault="002918BA" w:rsidP="002F6A28">
            <w:pPr>
              <w:spacing w:before="120" w:after="120"/>
            </w:pPr>
            <w:bookmarkStart w:id="21" w:name="X_TBT_Reg_4A"/>
            <w:r w:rsidRPr="002F6A28">
              <w:rPr>
                <w:b/>
              </w:rPr>
              <w:t xml:space="preserve">Products covered (HS or </w:t>
            </w:r>
            <w:proofErr w:type="spellStart"/>
            <w:r w:rsidRPr="002F6A28">
              <w:rPr>
                <w:b/>
              </w:rPr>
              <w:t>CCCN</w:t>
            </w:r>
            <w:proofErr w:type="spellEnd"/>
            <w:r w:rsidRPr="002F6A28">
              <w:rPr>
                <w:b/>
              </w:rPr>
              <w:t xml:space="preserve"> where applicable, otherwise national tariff heading. ICS numbers may be provided in addition, where applicable)</w:t>
            </w:r>
            <w:bookmarkEnd w:id="21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2" w:name="sps3a"/>
            <w:r w:rsidR="00EE3A11" w:rsidRPr="00C379C8">
              <w:t>Oilseeds (ICS code(s): 67.200.20)</w:t>
            </w:r>
            <w:bookmarkEnd w:id="22"/>
          </w:p>
        </w:tc>
      </w:tr>
      <w:tr w:rsidR="00A7309C" w14:paraId="62B58EF1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BB3A949" w14:textId="77777777" w:rsidR="00F85C99" w:rsidRPr="002F6A28" w:rsidRDefault="002918BA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6721C55" w14:textId="77777777" w:rsidR="00F85C99" w:rsidRPr="002F6A28" w:rsidRDefault="002918BA" w:rsidP="002F6A28">
            <w:pPr>
              <w:spacing w:before="120" w:after="120"/>
            </w:pPr>
            <w:bookmarkStart w:id="23" w:name="X_TBT_Reg_5A"/>
            <w:r w:rsidRPr="002F6A28">
              <w:rPr>
                <w:b/>
              </w:rPr>
              <w:t>Title, number of pages and language(s) of the notified document</w:t>
            </w:r>
            <w:bookmarkEnd w:id="23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4" w:name="sps5a"/>
            <w:r w:rsidR="00EE3A11" w:rsidRPr="00C379C8">
              <w:t>DKS 693: 2023 Seed for bulb vegetable crops — Requirements for certification; (13 page(s), in English)</w:t>
            </w:r>
            <w:bookmarkEnd w:id="24"/>
          </w:p>
        </w:tc>
      </w:tr>
      <w:tr w:rsidR="00A7309C" w14:paraId="7A854D1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A3997E1" w14:textId="77777777" w:rsidR="00F85C99" w:rsidRPr="002F6A28" w:rsidRDefault="002918BA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E8474E5" w14:textId="77777777" w:rsidR="00F85C99" w:rsidRPr="002F6A28" w:rsidRDefault="002918BA" w:rsidP="002F6A28">
            <w:pPr>
              <w:spacing w:before="120" w:after="120"/>
              <w:rPr>
                <w:b/>
              </w:rPr>
            </w:pPr>
            <w:bookmarkStart w:id="25" w:name="X_TBT_Reg_6A"/>
            <w:r w:rsidRPr="002F6A28">
              <w:rPr>
                <w:b/>
              </w:rPr>
              <w:t>Description of content</w:t>
            </w:r>
            <w:bookmarkEnd w:id="25"/>
            <w:r w:rsidRPr="002F6A28">
              <w:rPr>
                <w:b/>
              </w:rPr>
              <w:t>:</w:t>
            </w:r>
            <w:r w:rsidR="00FE448B" w:rsidRPr="00C379C8">
              <w:t xml:space="preserve"> </w:t>
            </w:r>
            <w:bookmarkStart w:id="26" w:name="sps6a"/>
            <w:r w:rsidR="00FE448B" w:rsidRPr="00C379C8">
              <w:t xml:space="preserve">This Kenya Standard specifies minimum and quality field requirements in seed production and seed quality for bulb vegetable crops in the family </w:t>
            </w:r>
            <w:r w:rsidR="00FE448B" w:rsidRPr="00C379C8">
              <w:rPr>
                <w:i/>
                <w:iCs/>
              </w:rPr>
              <w:t xml:space="preserve">Alliaceae </w:t>
            </w:r>
            <w:r w:rsidR="00FE448B" w:rsidRPr="00C379C8">
              <w:t>that are locally produced or imported.</w:t>
            </w:r>
            <w:bookmarkEnd w:id="26"/>
          </w:p>
        </w:tc>
      </w:tr>
      <w:tr w:rsidR="00A7309C" w14:paraId="0E5DE17D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6EAFAF0" w14:textId="77777777" w:rsidR="00F85C99" w:rsidRPr="002F6A28" w:rsidRDefault="002918BA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FA9C0FF" w14:textId="77777777" w:rsidR="00F85C99" w:rsidRPr="002F6A28" w:rsidRDefault="002918BA" w:rsidP="002F6A28">
            <w:pPr>
              <w:spacing w:before="120" w:after="120"/>
              <w:rPr>
                <w:b/>
              </w:rPr>
            </w:pPr>
            <w:bookmarkStart w:id="27" w:name="X_TBT_Reg_7A"/>
            <w:r w:rsidRPr="002F6A28">
              <w:rPr>
                <w:b/>
              </w:rPr>
              <w:t>Objective and rationale, including the nature of urgent problems where applicable</w:t>
            </w:r>
            <w:bookmarkEnd w:id="2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8" w:name="sps7f"/>
            <w:r w:rsidR="00EE3A11" w:rsidRPr="00C379C8">
              <w:t>Consumer information, labelling; Prevention of deceptive practices and consumer protection; Quality requirements</w:t>
            </w:r>
            <w:bookmarkEnd w:id="28"/>
          </w:p>
        </w:tc>
      </w:tr>
      <w:tr w:rsidR="00A7309C" w14:paraId="79BB955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2A02CA3" w14:textId="77777777" w:rsidR="00F85C99" w:rsidRPr="002F6A28" w:rsidRDefault="002918BA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5DD33D9" w14:textId="77777777" w:rsidR="00086AF5" w:rsidRPr="00086AF5" w:rsidRDefault="002918BA" w:rsidP="007F13E8">
            <w:pPr>
              <w:spacing w:before="120" w:after="120"/>
              <w:rPr>
                <w:bCs/>
              </w:rPr>
            </w:pPr>
            <w:bookmarkStart w:id="29" w:name="X_TBT_Reg_8A"/>
            <w:r w:rsidRPr="002F6A28">
              <w:rPr>
                <w:b/>
              </w:rPr>
              <w:t>Relevant documents</w:t>
            </w:r>
            <w:bookmarkEnd w:id="29"/>
            <w:r w:rsidRPr="002F6A28">
              <w:rPr>
                <w:b/>
              </w:rPr>
              <w:t>:</w:t>
            </w:r>
            <w:r w:rsidR="00EE3A11" w:rsidRPr="002F6A28">
              <w:t xml:space="preserve"> </w:t>
            </w:r>
            <w:bookmarkStart w:id="30" w:name="sps9a"/>
          </w:p>
          <w:p w14:paraId="621ABC02" w14:textId="77777777" w:rsidR="00EE3A11" w:rsidRPr="002F6A28" w:rsidRDefault="002918BA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The Seeds and Plant Varieties Act, Cap. 326 of the Laws of Kenya.</w:t>
            </w:r>
          </w:p>
          <w:p w14:paraId="36AB9110" w14:textId="77777777" w:rsidR="00EE3A11" w:rsidRPr="002F6A28" w:rsidRDefault="002918BA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Minimum seed certification standard, United States.</w:t>
            </w:r>
          </w:p>
          <w:p w14:paraId="6EE8E1B6" w14:textId="77777777" w:rsidR="00EE3A11" w:rsidRPr="002F6A28" w:rsidRDefault="002918BA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International Crop Improvement Association, Publication No. 21.</w:t>
            </w:r>
          </w:p>
          <w:p w14:paraId="7727E738" w14:textId="77777777" w:rsidR="00EE3A11" w:rsidRPr="002F6A28" w:rsidRDefault="002918BA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OECD Schemes for seed certification.</w:t>
            </w:r>
          </w:p>
          <w:p w14:paraId="50DE42F5" w14:textId="77777777" w:rsidR="00EE3A11" w:rsidRPr="002F6A28" w:rsidRDefault="002918BA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790: 2023 Glossary of terms for seeds</w:t>
            </w:r>
            <w:bookmarkEnd w:id="30"/>
          </w:p>
        </w:tc>
      </w:tr>
      <w:tr w:rsidR="00A7309C" w14:paraId="7AD02CA1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C5CC009" w14:textId="77777777" w:rsidR="00EE3A11" w:rsidRPr="002F6A28" w:rsidRDefault="002918BA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D3FF14F" w14:textId="77777777" w:rsidR="00EE3A11" w:rsidRPr="002F6A28" w:rsidRDefault="002918BA" w:rsidP="008953C4">
            <w:pPr>
              <w:spacing w:before="120" w:after="120"/>
            </w:pPr>
            <w:bookmarkStart w:id="31" w:name="X_TBT_Reg_9A"/>
            <w:r w:rsidRPr="002F6A28">
              <w:rPr>
                <w:b/>
              </w:rPr>
              <w:t>Proposed date of adoption</w:t>
            </w:r>
            <w:bookmarkEnd w:id="31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2" w:name="sps10a"/>
            <w:r w:rsidRPr="00C379C8">
              <w:t>30 September 2024</w:t>
            </w:r>
            <w:bookmarkStart w:id="33" w:name="sps10b"/>
            <w:bookmarkEnd w:id="32"/>
            <w:bookmarkEnd w:id="33"/>
          </w:p>
          <w:p w14:paraId="19194DF3" w14:textId="77777777" w:rsidR="00EE3A11" w:rsidRPr="002F6A28" w:rsidRDefault="002918BA" w:rsidP="008953C4">
            <w:pPr>
              <w:spacing w:after="120"/>
            </w:pPr>
            <w:bookmarkStart w:id="34" w:name="X_TBT_Reg_9B"/>
            <w:r w:rsidRPr="002F6A28">
              <w:rPr>
                <w:b/>
              </w:rPr>
              <w:t>Proposed date of entry into force</w:t>
            </w:r>
            <w:bookmarkEnd w:id="34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5" w:name="sps11a"/>
            <w:bookmarkStart w:id="36" w:name="sps11b"/>
            <w:bookmarkEnd w:id="35"/>
            <w:r w:rsidRPr="00C379C8">
              <w:t>To be determined</w:t>
            </w:r>
            <w:bookmarkEnd w:id="36"/>
          </w:p>
        </w:tc>
      </w:tr>
      <w:tr w:rsidR="00A7309C" w14:paraId="5E28B051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F4D1606" w14:textId="77777777" w:rsidR="00F85C99" w:rsidRPr="002F6A28" w:rsidRDefault="002918BA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B52AFA1" w14:textId="77777777" w:rsidR="00F85C99" w:rsidRPr="002F6A28" w:rsidRDefault="002918BA" w:rsidP="002F6A28">
            <w:pPr>
              <w:spacing w:before="120" w:after="120"/>
            </w:pPr>
            <w:bookmarkStart w:id="37" w:name="X_TBT_Reg_10A"/>
            <w:r w:rsidRPr="002F6A28">
              <w:rPr>
                <w:b/>
              </w:rPr>
              <w:t>Final date for comments</w:t>
            </w:r>
            <w:bookmarkEnd w:id="3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8" w:name="sps12a"/>
            <w:r w:rsidR="00EE3A11" w:rsidRPr="00C379C8">
              <w:t>60 days from notification</w:t>
            </w:r>
            <w:bookmarkEnd w:id="38"/>
          </w:p>
        </w:tc>
      </w:tr>
      <w:tr w:rsidR="00A7309C" w14:paraId="332E8D49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5A0104F1" w14:textId="77777777" w:rsidR="00F85C99" w:rsidRPr="002F6A28" w:rsidRDefault="002918BA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74277281" w14:textId="77777777" w:rsidR="00F85C99" w:rsidRPr="002F6A28" w:rsidRDefault="002918BA" w:rsidP="00B16145">
            <w:pPr>
              <w:keepNext/>
              <w:keepLines/>
              <w:spacing w:before="120" w:after="120"/>
            </w:pPr>
            <w:bookmarkStart w:id="39" w:name="X_TBT_Reg_11A"/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>National enquiry point</w:t>
            </w:r>
            <w:bookmarkEnd w:id="39"/>
            <w:r w:rsidRPr="002F6A28">
              <w:rPr>
                <w:b/>
              </w:rPr>
              <w:t xml:space="preserve"> </w:t>
            </w:r>
            <w:r w:rsidR="00533DC1" w:rsidRPr="002F6A28">
              <w:rPr>
                <w:b/>
              </w:rPr>
              <w:t>[</w:t>
            </w:r>
            <w:bookmarkStart w:id="40" w:name="sps13b"/>
            <w:r w:rsidR="00533DC1" w:rsidRPr="002F6A28">
              <w:rPr>
                <w:b/>
              </w:rPr>
              <w:t>X</w:t>
            </w:r>
            <w:bookmarkEnd w:id="40"/>
            <w:r w:rsidRPr="002F6A28">
              <w:rPr>
                <w:b/>
              </w:rPr>
              <w:t xml:space="preserve">] </w:t>
            </w:r>
            <w:bookmarkStart w:id="41" w:name="X_TBT_Reg_11B"/>
            <w:r w:rsidRPr="002F6A28">
              <w:rPr>
                <w:b/>
              </w:rPr>
              <w:t xml:space="preserve">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</w:t>
            </w:r>
            <w:bookmarkEnd w:id="41"/>
            <w:r w:rsidRPr="002F6A28">
              <w:rPr>
                <w:b/>
              </w:rPr>
              <w:t>:</w:t>
            </w:r>
            <w:r w:rsidR="00EE3A11" w:rsidRPr="00A12DDE">
              <w:rPr>
                <w:bCs/>
              </w:rPr>
              <w:t xml:space="preserve"> </w:t>
            </w:r>
            <w:bookmarkStart w:id="42" w:name="sps13c"/>
          </w:p>
          <w:p w14:paraId="2860C0B7" w14:textId="77777777" w:rsidR="00EE3A11" w:rsidRPr="00A12DDE" w:rsidRDefault="002918BA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Kenya Bureau of Standards</w:t>
            </w:r>
          </w:p>
          <w:p w14:paraId="22CDFE14" w14:textId="77777777" w:rsidR="00EE3A11" w:rsidRPr="00A12DDE" w:rsidRDefault="002918BA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WTO/TBT National Enquiry Point P.O. Box: 54974-00200, Nairobi, Kenya Telephone: + (254) 020 605490, 605506/6948258 Fax: + (254) 020 609660/609665 E-mail: </w:t>
            </w:r>
            <w:hyperlink r:id="rId11" w:history="1">
              <w:r w:rsidRPr="00A12DDE">
                <w:rPr>
                  <w:bCs/>
                  <w:color w:val="0000FF"/>
                  <w:u w:val="single"/>
                </w:rPr>
                <w:t>info@kebs.org</w:t>
              </w:r>
            </w:hyperlink>
            <w:r w:rsidRPr="00A12DDE">
              <w:rPr>
                <w:bCs/>
              </w:rPr>
              <w:t xml:space="preserve">; Website: </w:t>
            </w:r>
            <w:hyperlink r:id="rId12" w:tgtFrame="_blank" w:history="1">
              <w:r w:rsidRPr="00A12DDE">
                <w:rPr>
                  <w:bCs/>
                  <w:color w:val="0000FF"/>
                  <w:u w:val="single"/>
                </w:rPr>
                <w:t>http://www.kebs.org</w:t>
              </w:r>
            </w:hyperlink>
          </w:p>
          <w:p w14:paraId="539917B0" w14:textId="77777777" w:rsidR="00EE3A11" w:rsidRPr="00A12DDE" w:rsidRDefault="00241CEE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3" w:tgtFrame="_blank" w:history="1">
              <w:r w:rsidR="002918BA" w:rsidRPr="00A12DDE">
                <w:rPr>
                  <w:bCs/>
                  <w:color w:val="0000FF"/>
                  <w:u w:val="single"/>
                </w:rPr>
                <w:t>https://members.wto.org/crnattachments/2024/TBT/KEN/24_02574_00_e.pdf</w:t>
              </w:r>
            </w:hyperlink>
            <w:bookmarkEnd w:id="42"/>
          </w:p>
        </w:tc>
      </w:tr>
    </w:tbl>
    <w:p w14:paraId="1BEEF4E6" w14:textId="77777777" w:rsidR="00EE3A11" w:rsidRPr="002F6A28" w:rsidRDefault="00EE3A11" w:rsidP="002F6A28"/>
    <w:sectPr w:rsidR="00EE3A11" w:rsidRPr="002F6A28" w:rsidSect="00760DB3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89303C" w14:textId="77777777" w:rsidR="002918BA" w:rsidRDefault="002918BA">
      <w:r>
        <w:separator/>
      </w:r>
    </w:p>
  </w:endnote>
  <w:endnote w:type="continuationSeparator" w:id="0">
    <w:p w14:paraId="39C379CB" w14:textId="77777777" w:rsidR="002918BA" w:rsidRDefault="002918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D884B6" w14:textId="77777777" w:rsidR="009239F7" w:rsidRPr="002F6A28" w:rsidRDefault="002918BA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FB3066" w14:textId="77777777" w:rsidR="009239F7" w:rsidRPr="002F6A28" w:rsidRDefault="002918BA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4FDC25" w14:textId="77777777" w:rsidR="00EE3A11" w:rsidRPr="002F6A28" w:rsidRDefault="002918BA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35EB0E" w14:textId="77777777" w:rsidR="002918BA" w:rsidRDefault="002918BA">
      <w:r>
        <w:separator/>
      </w:r>
    </w:p>
  </w:footnote>
  <w:footnote w:type="continuationSeparator" w:id="0">
    <w:p w14:paraId="34C3B544" w14:textId="77777777" w:rsidR="002918BA" w:rsidRDefault="002918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1070D8" w14:textId="77777777" w:rsidR="009239F7" w:rsidRPr="002F6A28" w:rsidRDefault="002918BA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proofErr w:type="spellStart"/>
    <w:r w:rsidRPr="002F6A28">
      <w:t>tbtSymbol</w:t>
    </w:r>
    <w:proofErr w:type="spellEnd"/>
  </w:p>
  <w:p w14:paraId="66C5E562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0FDD56A" w14:textId="77777777" w:rsidR="009239F7" w:rsidRPr="002F6A28" w:rsidRDefault="002918BA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34F1242B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3DF0CE" w14:textId="77777777" w:rsidR="009239F7" w:rsidRPr="002F6A28" w:rsidRDefault="002918BA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43" w:name="spsSymbolHeader"/>
    <w:r w:rsidRPr="002F6A28">
      <w:t>G/TBT/N/KEN/1600</w:t>
    </w:r>
    <w:bookmarkEnd w:id="43"/>
  </w:p>
  <w:p w14:paraId="464BD8CA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6C8A1EF" w14:textId="77777777" w:rsidR="009239F7" w:rsidRPr="002F6A28" w:rsidRDefault="002918BA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39F944E3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A7309C" w14:paraId="1AD71B5D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A50C416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44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77F546F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44"/>
    <w:tr w:rsidR="00A7309C" w14:paraId="1C54C607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49418DFC" w14:textId="77777777" w:rsidR="00ED54E0" w:rsidRPr="009239F7" w:rsidRDefault="002918BA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099C532A" wp14:editId="4D2F35B1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65437469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2F0D629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A7309C" w14:paraId="7D790E74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7B3DBA01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A15B2CD" w14:textId="77777777" w:rsidR="009239F7" w:rsidRPr="002F6A28" w:rsidRDefault="002918BA" w:rsidP="00B801E9">
          <w:pPr>
            <w:jc w:val="right"/>
            <w:rPr>
              <w:b/>
              <w:szCs w:val="16"/>
            </w:rPr>
          </w:pPr>
          <w:bookmarkStart w:id="45" w:name="bmkSymbols"/>
          <w:r w:rsidRPr="002F6A28">
            <w:rPr>
              <w:b/>
              <w:szCs w:val="16"/>
            </w:rPr>
            <w:t>G/TBT/N/KEN/1600</w:t>
          </w:r>
          <w:bookmarkEnd w:id="45"/>
        </w:p>
      </w:tc>
    </w:tr>
    <w:tr w:rsidR="00A7309C" w14:paraId="142FECD0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82C69E2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AE6D2C0" w14:textId="77777777" w:rsidR="00ED54E0" w:rsidRPr="009239F7" w:rsidRDefault="002918BA" w:rsidP="00B801E9">
          <w:pPr>
            <w:jc w:val="right"/>
            <w:rPr>
              <w:szCs w:val="16"/>
            </w:rPr>
          </w:pPr>
          <w:bookmarkStart w:id="46" w:name="spsDateDistribution"/>
          <w:bookmarkStart w:id="47" w:name="bmkDate"/>
          <w:bookmarkEnd w:id="46"/>
          <w:bookmarkEnd w:id="47"/>
          <w:r>
            <w:rPr>
              <w:szCs w:val="16"/>
            </w:rPr>
            <w:t>11 April 2024</w:t>
          </w:r>
        </w:p>
      </w:tc>
    </w:tr>
    <w:tr w:rsidR="00A7309C" w14:paraId="52E13C44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D9CB1F8" w14:textId="0CE34CBC" w:rsidR="00ED54E0" w:rsidRPr="009239F7" w:rsidRDefault="002918BA" w:rsidP="0097650D">
          <w:pPr>
            <w:jc w:val="left"/>
            <w:rPr>
              <w:b/>
            </w:rPr>
          </w:pPr>
          <w:bookmarkStart w:id="48" w:name="bmkSerial"/>
          <w:r w:rsidRPr="002F6A28">
            <w:rPr>
              <w:color w:val="FF0000"/>
              <w:szCs w:val="16"/>
            </w:rPr>
            <w:t>(</w:t>
          </w:r>
          <w:bookmarkStart w:id="49" w:name="spsSerialNumber"/>
          <w:bookmarkEnd w:id="49"/>
          <w:r>
            <w:rPr>
              <w:color w:val="FF0000"/>
              <w:szCs w:val="16"/>
            </w:rPr>
            <w:t>24-</w:t>
          </w:r>
          <w:r w:rsidR="00CE14A9">
            <w:rPr>
              <w:color w:val="FF0000"/>
              <w:szCs w:val="16"/>
            </w:rPr>
            <w:t>3056</w:t>
          </w:r>
          <w:r w:rsidRPr="002F6A28">
            <w:rPr>
              <w:color w:val="FF0000"/>
              <w:szCs w:val="16"/>
            </w:rPr>
            <w:t>)</w:t>
          </w:r>
          <w:bookmarkEnd w:id="48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F6438BB" w14:textId="77777777" w:rsidR="00ED54E0" w:rsidRPr="009239F7" w:rsidRDefault="002918BA" w:rsidP="00B801E9">
          <w:pPr>
            <w:jc w:val="right"/>
            <w:rPr>
              <w:szCs w:val="16"/>
            </w:rPr>
          </w:pPr>
          <w:bookmarkStart w:id="50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50"/>
        </w:p>
      </w:tc>
    </w:tr>
    <w:tr w:rsidR="00A7309C" w14:paraId="6E3ACEA1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5D1F0D8" w14:textId="77777777" w:rsidR="00ED54E0" w:rsidRPr="009239F7" w:rsidRDefault="002918BA" w:rsidP="00B801E9">
          <w:pPr>
            <w:jc w:val="left"/>
            <w:rPr>
              <w:sz w:val="14"/>
              <w:szCs w:val="16"/>
            </w:rPr>
          </w:pPr>
          <w:bookmarkStart w:id="51" w:name="bmkCommittee"/>
          <w:r w:rsidRPr="002F6A28">
            <w:rPr>
              <w:b/>
            </w:rPr>
            <w:t>Committee on Technical Barriers to Trade</w:t>
          </w:r>
          <w:bookmarkEnd w:id="51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21156C7" w14:textId="77777777" w:rsidR="00ED54E0" w:rsidRPr="002F6A28" w:rsidRDefault="002918BA" w:rsidP="00B801E9">
          <w:pPr>
            <w:jc w:val="right"/>
            <w:rPr>
              <w:bCs/>
              <w:szCs w:val="18"/>
            </w:rPr>
          </w:pPr>
          <w:bookmarkStart w:id="52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53" w:name="spsOriginalLanguage"/>
          <w:r w:rsidR="00F263FA" w:rsidRPr="002F6A28">
            <w:rPr>
              <w:bCs/>
              <w:szCs w:val="18"/>
            </w:rPr>
            <w:t>English</w:t>
          </w:r>
          <w:bookmarkEnd w:id="53"/>
          <w:bookmarkEnd w:id="52"/>
        </w:p>
      </w:tc>
    </w:tr>
  </w:tbl>
  <w:p w14:paraId="6115FB7D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F0268D7A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1AD00384" w:tentative="1">
      <w:start w:val="1"/>
      <w:numFmt w:val="lowerLetter"/>
      <w:lvlText w:val="%2."/>
      <w:lvlJc w:val="left"/>
      <w:pPr>
        <w:ind w:left="1080" w:hanging="360"/>
      </w:pPr>
    </w:lvl>
    <w:lvl w:ilvl="2" w:tplc="48C29EDE" w:tentative="1">
      <w:start w:val="1"/>
      <w:numFmt w:val="lowerRoman"/>
      <w:lvlText w:val="%3."/>
      <w:lvlJc w:val="right"/>
      <w:pPr>
        <w:ind w:left="1800" w:hanging="180"/>
      </w:pPr>
    </w:lvl>
    <w:lvl w:ilvl="3" w:tplc="2872E24A" w:tentative="1">
      <w:start w:val="1"/>
      <w:numFmt w:val="decimal"/>
      <w:lvlText w:val="%4."/>
      <w:lvlJc w:val="left"/>
      <w:pPr>
        <w:ind w:left="2520" w:hanging="360"/>
      </w:pPr>
    </w:lvl>
    <w:lvl w:ilvl="4" w:tplc="C2C46AAC" w:tentative="1">
      <w:start w:val="1"/>
      <w:numFmt w:val="lowerLetter"/>
      <w:lvlText w:val="%5."/>
      <w:lvlJc w:val="left"/>
      <w:pPr>
        <w:ind w:left="3240" w:hanging="360"/>
      </w:pPr>
    </w:lvl>
    <w:lvl w:ilvl="5" w:tplc="B3869756" w:tentative="1">
      <w:start w:val="1"/>
      <w:numFmt w:val="lowerRoman"/>
      <w:lvlText w:val="%6."/>
      <w:lvlJc w:val="right"/>
      <w:pPr>
        <w:ind w:left="3960" w:hanging="180"/>
      </w:pPr>
    </w:lvl>
    <w:lvl w:ilvl="6" w:tplc="5A4A27E4" w:tentative="1">
      <w:start w:val="1"/>
      <w:numFmt w:val="decimal"/>
      <w:lvlText w:val="%7."/>
      <w:lvlJc w:val="left"/>
      <w:pPr>
        <w:ind w:left="4680" w:hanging="360"/>
      </w:pPr>
    </w:lvl>
    <w:lvl w:ilvl="7" w:tplc="B67C29E6" w:tentative="1">
      <w:start w:val="1"/>
      <w:numFmt w:val="lowerLetter"/>
      <w:lvlText w:val="%8."/>
      <w:lvlJc w:val="left"/>
      <w:pPr>
        <w:ind w:left="5400" w:hanging="360"/>
      </w:pPr>
    </w:lvl>
    <w:lvl w:ilvl="8" w:tplc="CEDA274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38611510">
    <w:abstractNumId w:val="9"/>
  </w:num>
  <w:num w:numId="2" w16cid:durableId="560286365">
    <w:abstractNumId w:val="7"/>
  </w:num>
  <w:num w:numId="3" w16cid:durableId="1046219350">
    <w:abstractNumId w:val="6"/>
  </w:num>
  <w:num w:numId="4" w16cid:durableId="497813282">
    <w:abstractNumId w:val="5"/>
  </w:num>
  <w:num w:numId="5" w16cid:durableId="300769163">
    <w:abstractNumId w:val="4"/>
  </w:num>
  <w:num w:numId="6" w16cid:durableId="421217471">
    <w:abstractNumId w:val="12"/>
  </w:num>
  <w:num w:numId="7" w16cid:durableId="1995134483">
    <w:abstractNumId w:val="11"/>
  </w:num>
  <w:num w:numId="8" w16cid:durableId="1716391507">
    <w:abstractNumId w:val="10"/>
  </w:num>
  <w:num w:numId="9" w16cid:durableId="109007766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70364173">
    <w:abstractNumId w:val="13"/>
  </w:num>
  <w:num w:numId="11" w16cid:durableId="1911499035">
    <w:abstractNumId w:val="8"/>
  </w:num>
  <w:num w:numId="12" w16cid:durableId="319381838">
    <w:abstractNumId w:val="3"/>
  </w:num>
  <w:num w:numId="13" w16cid:durableId="706183074">
    <w:abstractNumId w:val="2"/>
  </w:num>
  <w:num w:numId="14" w16cid:durableId="1292126549">
    <w:abstractNumId w:val="1"/>
  </w:num>
  <w:num w:numId="15" w16cid:durableId="813765624">
    <w:abstractNumId w:val="0"/>
  </w:num>
  <w:num w:numId="16" w16cid:durableId="212665730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proofState w:spelling="clean"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918BA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4F4620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309C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01A58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14A9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8F143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members.wto.org/crnattachments/2024/TBT/KEN/24_02574_00_e.pdf" TargetMode="External"/><Relationship Id="rId18" Type="http://schemas.openxmlformats.org/officeDocument/2006/relationships/header" Target="header3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://www.kebs.org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nfo@kebs.org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://www.kebs.org" TargetMode="External"/><Relationship Id="rId19" Type="http://schemas.openxmlformats.org/officeDocument/2006/relationships/footer" Target="footer3.xml"/><Relationship Id="rId4" Type="http://schemas.openxmlformats.org/officeDocument/2006/relationships/styles" Target="styles.xml"/><Relationship Id="rId9" Type="http://schemas.openxmlformats.org/officeDocument/2006/relationships/hyperlink" Target="mailto:info@kebs.org" TargetMode="Externa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401A64-A454-4D67-ADF0-1E875B5FB422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349</Words>
  <Characters>2101</Characters>
  <Application>Microsoft Office Word</Application>
  <DocSecurity>0</DocSecurity>
  <Lines>54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2419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2</cp:revision>
  <dcterms:created xsi:type="dcterms:W3CDTF">2024-04-11T13:49:00Z</dcterms:created>
  <dcterms:modified xsi:type="dcterms:W3CDTF">2024-04-11T14:21:00Z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