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3BCB14" w14:textId="77777777" w:rsidR="009239F7" w:rsidRPr="002F6A28" w:rsidRDefault="00B42921" w:rsidP="002F6A28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1AEA7C7F" w14:textId="77777777" w:rsidR="009239F7" w:rsidRPr="002F6A28" w:rsidRDefault="00B42921" w:rsidP="002F6A28">
      <w:pPr>
        <w:jc w:val="center"/>
      </w:pPr>
      <w:r w:rsidRPr="002F6A28">
        <w:t>The following notification is being circulated in accordance with Article 10.6</w:t>
      </w:r>
    </w:p>
    <w:p w14:paraId="30B6D523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3279C2" w14:paraId="1666BAEA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711B7C5C" w14:textId="77777777" w:rsidR="00F85C99" w:rsidRPr="002F6A28" w:rsidRDefault="00B42921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467ED968" w14:textId="77777777" w:rsidR="00F85C99" w:rsidRPr="002F6A28" w:rsidRDefault="00B42921" w:rsidP="00C805B6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="00EE3A11" w:rsidRPr="00C92678">
              <w:t xml:space="preserve"> </w:t>
            </w:r>
            <w:r w:rsidR="00EE3A11" w:rsidRPr="00C92678">
              <w:rPr>
                <w:u w:val="single"/>
              </w:rPr>
              <w:t>UGANDA</w:t>
            </w:r>
          </w:p>
          <w:p w14:paraId="0B67564F" w14:textId="77777777" w:rsidR="00F85C99" w:rsidRPr="002F6A28" w:rsidRDefault="00B42921" w:rsidP="002F6A28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="00EE3A11" w:rsidRPr="00C379C8">
              <w:t xml:space="preserve"> </w:t>
            </w:r>
          </w:p>
        </w:tc>
      </w:tr>
      <w:tr w:rsidR="003279C2" w14:paraId="50FD1AFC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E1D6EE8" w14:textId="77777777" w:rsidR="00F85C99" w:rsidRPr="002F6A28" w:rsidRDefault="00B42921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A34BA8F" w14:textId="77777777" w:rsidR="00F85C99" w:rsidRPr="002F6A28" w:rsidRDefault="00B42921" w:rsidP="00155128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="00EE3A11" w:rsidRPr="00C379C8">
              <w:t xml:space="preserve"> </w:t>
            </w:r>
          </w:p>
          <w:p w14:paraId="63E5D896" w14:textId="77777777" w:rsidR="00EE3A11" w:rsidRPr="00C379C8" w:rsidRDefault="00B42921" w:rsidP="00155128">
            <w:r w:rsidRPr="00C379C8">
              <w:t>Uganda National Bureau of Standards</w:t>
            </w:r>
          </w:p>
          <w:p w14:paraId="03B2EE21" w14:textId="77777777" w:rsidR="00EE3A11" w:rsidRPr="00C379C8" w:rsidRDefault="00B42921" w:rsidP="00155128">
            <w:r w:rsidRPr="00C379C8">
              <w:t>Plot 2-12 ByPass Link, Bweyogerere Industrial and Business Park</w:t>
            </w:r>
          </w:p>
          <w:p w14:paraId="0266103B" w14:textId="77777777" w:rsidR="00EE3A11" w:rsidRPr="001B4B67" w:rsidRDefault="00B42921" w:rsidP="00155128">
            <w:pPr>
              <w:rPr>
                <w:lang w:val="es-ES"/>
              </w:rPr>
            </w:pPr>
            <w:r w:rsidRPr="001B4B67">
              <w:rPr>
                <w:lang w:val="es-ES"/>
              </w:rPr>
              <w:t>P.O. Box 6329</w:t>
            </w:r>
          </w:p>
          <w:p w14:paraId="2089494E" w14:textId="77777777" w:rsidR="00EE3A11" w:rsidRPr="001B4B67" w:rsidRDefault="00B42921" w:rsidP="00155128">
            <w:pPr>
              <w:rPr>
                <w:lang w:val="es-ES"/>
              </w:rPr>
            </w:pPr>
            <w:r w:rsidRPr="001B4B67">
              <w:rPr>
                <w:lang w:val="es-ES"/>
              </w:rPr>
              <w:t>Kampala, Uganda</w:t>
            </w:r>
          </w:p>
          <w:p w14:paraId="4DCDECB6" w14:textId="77777777" w:rsidR="00EE3A11" w:rsidRPr="001B4B67" w:rsidRDefault="00B42921" w:rsidP="00155128">
            <w:pPr>
              <w:rPr>
                <w:lang w:val="es-ES"/>
              </w:rPr>
            </w:pPr>
            <w:r w:rsidRPr="001B4B67">
              <w:rPr>
                <w:lang w:val="es-ES"/>
              </w:rPr>
              <w:t>Tel: +(256) 4 1733 3250/1/2</w:t>
            </w:r>
          </w:p>
          <w:p w14:paraId="6FFED583" w14:textId="77777777" w:rsidR="00EE3A11" w:rsidRPr="001B4B67" w:rsidRDefault="00B42921" w:rsidP="00155128">
            <w:pPr>
              <w:rPr>
                <w:lang w:val="fr-CH"/>
              </w:rPr>
            </w:pPr>
            <w:r w:rsidRPr="001B4B67">
              <w:rPr>
                <w:lang w:val="fr-CH"/>
              </w:rPr>
              <w:t>Fax: +(256) 4 1428 6123</w:t>
            </w:r>
          </w:p>
          <w:p w14:paraId="1E51E2CD" w14:textId="77777777" w:rsidR="00EE3A11" w:rsidRPr="001B4B67" w:rsidRDefault="00B42921" w:rsidP="00155128">
            <w:pPr>
              <w:rPr>
                <w:lang w:val="fr-CH"/>
              </w:rPr>
            </w:pPr>
            <w:r w:rsidRPr="001B4B67">
              <w:rPr>
                <w:lang w:val="fr-CH"/>
              </w:rPr>
              <w:t xml:space="preserve">E-mail: </w:t>
            </w:r>
            <w:hyperlink r:id="rId9" w:history="1">
              <w:r w:rsidRPr="001B4B67">
                <w:rPr>
                  <w:color w:val="0000FF"/>
                  <w:u w:val="single"/>
                  <w:lang w:val="fr-CH"/>
                </w:rPr>
                <w:t>info@unbs.go.ug</w:t>
              </w:r>
            </w:hyperlink>
          </w:p>
          <w:p w14:paraId="46768EA4" w14:textId="77777777" w:rsidR="00EE3A11" w:rsidRPr="00C379C8" w:rsidRDefault="00B42921" w:rsidP="00155128">
            <w:pPr>
              <w:spacing w:after="120"/>
            </w:pPr>
            <w:r w:rsidRPr="00C379C8">
              <w:t xml:space="preserve">Website: </w:t>
            </w:r>
            <w:hyperlink r:id="rId10" w:tgtFrame="_blank" w:history="1">
              <w:r w:rsidRPr="00C379C8">
                <w:rPr>
                  <w:color w:val="0000FF"/>
                  <w:u w:val="single"/>
                </w:rPr>
                <w:t>https://www.unbs.go.ug</w:t>
              </w:r>
            </w:hyperlink>
          </w:p>
          <w:p w14:paraId="4D4AFDF2" w14:textId="77777777" w:rsidR="00F85C99" w:rsidRPr="002F6A28" w:rsidRDefault="00B42921" w:rsidP="00AA646C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="00AC6C6E" w:rsidRPr="00C379C8">
              <w:t xml:space="preserve"> </w:t>
            </w:r>
          </w:p>
        </w:tc>
      </w:tr>
      <w:tr w:rsidR="003279C2" w14:paraId="2FF4BC1E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90108DF" w14:textId="77777777" w:rsidR="00F85C99" w:rsidRPr="002F6A28" w:rsidRDefault="00B42921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7BE05E3" w14:textId="77777777" w:rsidR="00F85C99" w:rsidRPr="0058336F" w:rsidRDefault="00B42921" w:rsidP="002F6A28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:rsidR="003279C2" w14:paraId="482D2ACC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AE19EE4" w14:textId="77777777" w:rsidR="00F85C99" w:rsidRPr="002F6A28" w:rsidRDefault="00B42921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C99826C" w14:textId="77777777" w:rsidR="00F85C99" w:rsidRPr="002F6A28" w:rsidRDefault="00B42921" w:rsidP="002F6A28">
            <w:pPr>
              <w:spacing w:before="120" w:after="120"/>
            </w:pPr>
            <w:r w:rsidRPr="002F6A28">
              <w:rPr>
                <w:b/>
              </w:rPr>
              <w:t>Products covered (HS or CCCN where applicable, otherwise national tariff heading. ICS numbers may be provided in addition, where applicable):</w:t>
            </w:r>
            <w:r w:rsidR="00EE3A11" w:rsidRPr="00C379C8">
              <w:t xml:space="preserve"> Food preparations, n.e.s. (HS code(s): 210690); Vegetables and derived products (ICS code(s): 67.080.20); Ginger drink</w:t>
            </w:r>
          </w:p>
        </w:tc>
      </w:tr>
      <w:tr w:rsidR="003279C2" w14:paraId="139422A8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7CFAB7B" w14:textId="77777777" w:rsidR="00F85C99" w:rsidRPr="002F6A28" w:rsidRDefault="00B42921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4F23938" w14:textId="77777777" w:rsidR="00F85C99" w:rsidRPr="002F6A28" w:rsidRDefault="00B42921" w:rsidP="002F6A28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="00EE3A11" w:rsidRPr="00C379C8">
              <w:t xml:space="preserve"> DUS DARS 1019:2024, Ginger drink — Specification, First edition</w:t>
            </w:r>
            <w:r w:rsidRPr="00C379C8">
              <w:t>; (16 page(s), in English)</w:t>
            </w:r>
          </w:p>
          <w:p w14:paraId="1B89E147" w14:textId="77777777" w:rsidR="00EE3A11" w:rsidRPr="00C379C8" w:rsidRDefault="00B42921" w:rsidP="002F6A28">
            <w:pPr>
              <w:spacing w:before="120" w:after="120"/>
            </w:pPr>
            <w:r w:rsidRPr="00C379C8">
              <w:t>Note: This Draft Uganda Standard was also notified to the SPS Committee</w:t>
            </w:r>
            <w:r>
              <w:t>.</w:t>
            </w:r>
          </w:p>
        </w:tc>
      </w:tr>
      <w:tr w:rsidR="003279C2" w14:paraId="4C2224E0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50253E9" w14:textId="77777777" w:rsidR="00F85C99" w:rsidRPr="002F6A28" w:rsidRDefault="00B42921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559D30F" w14:textId="77777777" w:rsidR="00F85C99" w:rsidRPr="002F6A28" w:rsidRDefault="00B42921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="00FE448B" w:rsidRPr="00C379C8">
              <w:t xml:space="preserve"> This Draft Uganda Standard specifies requirements and methods of sampling and test for non-alcoholic ginger drink intended for direct human consumption.</w:t>
            </w:r>
          </w:p>
          <w:p w14:paraId="5202AFE1" w14:textId="77777777" w:rsidR="00FE448B" w:rsidRPr="00C379C8" w:rsidRDefault="00B42921" w:rsidP="002F6A28">
            <w:pPr>
              <w:spacing w:before="120" w:after="120"/>
            </w:pPr>
            <w:r w:rsidRPr="00C379C8">
              <w:t>Ginger drink that is carbonated or alcoholic is excluded from the scope of this standard.</w:t>
            </w:r>
          </w:p>
        </w:tc>
      </w:tr>
      <w:tr w:rsidR="003279C2" w14:paraId="2298D34E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4ED92EB" w14:textId="77777777" w:rsidR="00F85C99" w:rsidRPr="002F6A28" w:rsidRDefault="00B42921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92A30A4" w14:textId="77777777" w:rsidR="00F85C99" w:rsidRPr="002F6A28" w:rsidRDefault="00B42921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="00EE3A11" w:rsidRPr="00C379C8">
              <w:t xml:space="preserve"> Consumer information, labelling; Prevention of deceptive practices and consumer protection; Protection of human health or safety; Quality requirements; Harmonization; Reducing trade barriers and facilitating trade</w:t>
            </w:r>
          </w:p>
        </w:tc>
      </w:tr>
      <w:tr w:rsidR="003279C2" w14:paraId="4A8487F2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BEF1500" w14:textId="77777777" w:rsidR="00F85C99" w:rsidRPr="002F6A28" w:rsidRDefault="00B42921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E058DA4" w14:textId="77777777" w:rsidR="00086AF5" w:rsidRPr="00086AF5" w:rsidRDefault="00B42921" w:rsidP="007F13E8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="00EE3A11" w:rsidRPr="002F6A28">
              <w:t xml:space="preserve"> </w:t>
            </w:r>
          </w:p>
          <w:p w14:paraId="3617DB51" w14:textId="77777777" w:rsidR="00EE3A11" w:rsidRPr="002F6A28" w:rsidRDefault="00B42921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CXG 66, Guidelines for the Use of Flavourings</w:t>
            </w:r>
          </w:p>
          <w:p w14:paraId="4C458D50" w14:textId="77777777" w:rsidR="00EE3A11" w:rsidRPr="002F6A28" w:rsidRDefault="00B42921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CXS 192, General Standard for Food Additives</w:t>
            </w:r>
          </w:p>
          <w:p w14:paraId="234B1C91" w14:textId="77777777" w:rsidR="00EE3A11" w:rsidRPr="002F6A28" w:rsidRDefault="00B42921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lastRenderedPageBreak/>
              <w:t>ARS 53, General principles of food hygiene — Code of practice</w:t>
            </w:r>
          </w:p>
          <w:p w14:paraId="1393ACBD" w14:textId="77777777" w:rsidR="00EE3A11" w:rsidRPr="002F6A28" w:rsidRDefault="00B42921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ARS 56, Prepackaged foods — Labelling</w:t>
            </w:r>
          </w:p>
          <w:p w14:paraId="23567BC5" w14:textId="77777777" w:rsidR="00EE3A11" w:rsidRPr="002F6A28" w:rsidRDefault="00B42921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750, Fruit and vegetable products – Determination of titratable acidity.</w:t>
            </w:r>
          </w:p>
          <w:p w14:paraId="47D6F561" w14:textId="77777777" w:rsidR="00EE3A11" w:rsidRPr="002F6A28" w:rsidRDefault="00B42921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751, Fruit and vegetable products – Determination of water-insoluble solids</w:t>
            </w:r>
          </w:p>
          <w:p w14:paraId="1C9068A7" w14:textId="77777777" w:rsidR="00EE3A11" w:rsidRPr="002F6A28" w:rsidRDefault="00B42921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7251, Microbiology of food and animal feeding stuffs - Horizontal method for the detection and enumeration of presumptive Escherichia coli – Most probable number technique</w:t>
            </w:r>
          </w:p>
          <w:p w14:paraId="6B0B7D0C" w14:textId="77777777" w:rsidR="00EE3A11" w:rsidRPr="002F6A28" w:rsidRDefault="00B42921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1842, Fruit and vegetable products – Determination of pH</w:t>
            </w:r>
          </w:p>
          <w:p w14:paraId="32C91FE9" w14:textId="77777777" w:rsidR="00EE3A11" w:rsidRPr="002F6A28" w:rsidRDefault="00B42921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2173, Fruit and vegetable products – Determination of soluble solids – Refractometric method</w:t>
            </w:r>
          </w:p>
          <w:p w14:paraId="68D9EC82" w14:textId="77777777" w:rsidR="00EE3A11" w:rsidRPr="002F6A28" w:rsidRDefault="00B42921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2448, Fruit and vegetable products – Determination of ethanol content</w:t>
            </w:r>
          </w:p>
          <w:p w14:paraId="0B532048" w14:textId="77777777" w:rsidR="00EE3A11" w:rsidRPr="002F6A28" w:rsidRDefault="00B42921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4832, Microbiology of food and animal feeding stuffs – Horizontal method for the enumeration of coliforms – Colony-count technique</w:t>
            </w:r>
          </w:p>
          <w:p w14:paraId="0F0A1099" w14:textId="77777777" w:rsidR="00EE3A11" w:rsidRPr="002F6A28" w:rsidRDefault="00B42921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4833-1, Microbiology of the food chain – Horizontal method for the enumeration of microorganisms – Part 1: Colony count at 30 degrees C by the pour plate technique</w:t>
            </w:r>
          </w:p>
          <w:p w14:paraId="102B7808" w14:textId="77777777" w:rsidR="00EE3A11" w:rsidRPr="002F6A28" w:rsidRDefault="00B42921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6579-1, Microbiology of the food chain – Horizontal method for the detection, enumeration and serotyping of Salmonella – Part 1: Detection of Salmonella spp</w:t>
            </w:r>
          </w:p>
          <w:p w14:paraId="6EA87217" w14:textId="77777777" w:rsidR="00EE3A11" w:rsidRPr="002F6A28" w:rsidRDefault="00B42921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16050, Foodstuffs – Determination of aflatoxin B1, and the total content of aflatoxins B1, B2, G1 and G2 in cereals, nuts and derived products – High-performance liquid chromatographic method</w:t>
            </w:r>
          </w:p>
          <w:p w14:paraId="4F2DDC7B" w14:textId="77777777" w:rsidR="00EE3A11" w:rsidRPr="002F6A28" w:rsidRDefault="00B42921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16649-1, Microbiology of food and animal feeding stuffs – Horizontal method for the enumeration of beta-glucuronidase-positive Escherichia coli – Part 1: Colony-count technique at 44 degrees C using membranes and 5-bromo-4-chloro-3-indolyl beta-D-glucuronide</w:t>
            </w:r>
          </w:p>
          <w:p w14:paraId="2D704BE7" w14:textId="77777777" w:rsidR="00EE3A11" w:rsidRPr="002F6A28" w:rsidRDefault="00B42921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16649-2, Microbiology of food and animal feeding stuffs – Horizontal method for the enumeration of beta-glucuronidase-positive Escherichia coli – Part 2: Colony-count technique at 44 degrees C using 5-bromo-4-chloro-3-indolyl beta-D-glucuronide</w:t>
            </w:r>
          </w:p>
          <w:p w14:paraId="481CA200" w14:textId="77777777" w:rsidR="00EE3A11" w:rsidRPr="002F6A28" w:rsidRDefault="00B42921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17239, Fruits, vegetables and derived products — Determination of arsenic content — Method using hydride generation atomic absorption spectrometry</w:t>
            </w:r>
          </w:p>
          <w:p w14:paraId="0D7FC5FA" w14:textId="77777777" w:rsidR="00EE3A11" w:rsidRPr="002F6A28" w:rsidRDefault="00B42921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6561-2, Fruits, vegetables and derived products — Determination of cadmium content — Part 2: Method using flame atomic absorption spectrometry</w:t>
            </w:r>
          </w:p>
          <w:p w14:paraId="79DAB17A" w14:textId="77777777" w:rsidR="00EE3A11" w:rsidRPr="002F6A28" w:rsidRDefault="00B42921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6633, Fruits, vegetables and derived products — Determination of lead content — Flameless atomic absorption spectrometric method</w:t>
            </w:r>
          </w:p>
          <w:p w14:paraId="55D79539" w14:textId="77777777" w:rsidR="00EE3A11" w:rsidRPr="002F6A28" w:rsidRDefault="00B42921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21527-1, Microbiology of food and animal feeding stuffs – Horizontal method for the enumeration of yeasts and moulds – Part 1: Colony count technique in products with water activity greater than 0.95</w:t>
            </w:r>
          </w:p>
        </w:tc>
      </w:tr>
      <w:tr w:rsidR="003279C2" w14:paraId="33DB95CE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9601964" w14:textId="77777777" w:rsidR="00EE3A11" w:rsidRPr="002F6A28" w:rsidRDefault="00B42921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6BB004C" w14:textId="77777777" w:rsidR="00EE3A11" w:rsidRPr="002F6A28" w:rsidRDefault="00B42921" w:rsidP="008953C4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14:paraId="5F073DD2" w14:textId="77777777" w:rsidR="00EE3A11" w:rsidRPr="002F6A28" w:rsidRDefault="00B42921" w:rsidP="008953C4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:rsidR="003279C2" w14:paraId="6FFAF36D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A0EC4A0" w14:textId="77777777" w:rsidR="00F85C99" w:rsidRPr="002F6A28" w:rsidRDefault="00B42921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399D7DB" w14:textId="77777777" w:rsidR="00F85C99" w:rsidRPr="002F6A28" w:rsidRDefault="00B42921" w:rsidP="002F6A28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="00EE3A11" w:rsidRPr="00C379C8">
              <w:t xml:space="preserve"> 60 days from notification</w:t>
            </w:r>
          </w:p>
        </w:tc>
      </w:tr>
      <w:tr w:rsidR="003279C2" w14:paraId="1BC74D6F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09599B01" w14:textId="77777777" w:rsidR="00F85C99" w:rsidRPr="002F6A28" w:rsidRDefault="00B42921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4D9C3953" w14:textId="77777777" w:rsidR="00F85C99" w:rsidRPr="002F6A28" w:rsidRDefault="00B42921" w:rsidP="00B16145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="00533DC1" w:rsidRPr="002F6A28">
              <w:rPr>
                <w:b/>
              </w:rPr>
              <w:t>[X</w:t>
            </w:r>
            <w:r w:rsidRPr="002F6A28">
              <w:rPr>
                <w:b/>
              </w:rPr>
              <w:t xml:space="preserve">] 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="00EE3A11" w:rsidRPr="00A12DDE">
              <w:rPr>
                <w:bCs/>
              </w:rPr>
              <w:t xml:space="preserve"> </w:t>
            </w:r>
          </w:p>
          <w:p w14:paraId="7D4FF552" w14:textId="77777777" w:rsidR="00EE3A11" w:rsidRPr="00A12DDE" w:rsidRDefault="00B42921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Uganda National Bureau of Standards</w:t>
            </w:r>
          </w:p>
          <w:p w14:paraId="7F8358A0" w14:textId="77777777" w:rsidR="00EE3A11" w:rsidRPr="00A12DDE" w:rsidRDefault="00B42921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Plot 2-12 ByPass Link, Bweyogerere Industrial and Business Park</w:t>
            </w:r>
          </w:p>
          <w:p w14:paraId="6CEBEC7B" w14:textId="77777777" w:rsidR="00EE3A11" w:rsidRPr="001B4B67" w:rsidRDefault="00B42921" w:rsidP="00B16145">
            <w:pPr>
              <w:keepNext/>
              <w:keepLines/>
              <w:rPr>
                <w:bCs/>
                <w:lang w:val="es-ES"/>
              </w:rPr>
            </w:pPr>
            <w:r w:rsidRPr="001B4B67">
              <w:rPr>
                <w:bCs/>
                <w:lang w:val="es-ES"/>
              </w:rPr>
              <w:t>P.O. Box 6329</w:t>
            </w:r>
          </w:p>
          <w:p w14:paraId="31DC1C5A" w14:textId="77777777" w:rsidR="00EE3A11" w:rsidRPr="001B4B67" w:rsidRDefault="00B42921" w:rsidP="00B16145">
            <w:pPr>
              <w:keepNext/>
              <w:keepLines/>
              <w:rPr>
                <w:bCs/>
                <w:lang w:val="es-ES"/>
              </w:rPr>
            </w:pPr>
            <w:r w:rsidRPr="001B4B67">
              <w:rPr>
                <w:bCs/>
                <w:lang w:val="es-ES"/>
              </w:rPr>
              <w:t>Kampala, Uganda</w:t>
            </w:r>
          </w:p>
          <w:p w14:paraId="6438714D" w14:textId="77777777" w:rsidR="00EE3A11" w:rsidRPr="001B4B67" w:rsidRDefault="00B42921" w:rsidP="00B16145">
            <w:pPr>
              <w:keepNext/>
              <w:keepLines/>
              <w:rPr>
                <w:bCs/>
                <w:lang w:val="es-ES"/>
              </w:rPr>
            </w:pPr>
            <w:r w:rsidRPr="001B4B67">
              <w:rPr>
                <w:bCs/>
                <w:lang w:val="es-ES"/>
              </w:rPr>
              <w:t>Tel: +(256) 4 1733 3250/1/2</w:t>
            </w:r>
          </w:p>
          <w:p w14:paraId="645F712F" w14:textId="77777777" w:rsidR="00EE3A11" w:rsidRPr="001B4B67" w:rsidRDefault="00B42921" w:rsidP="00B16145">
            <w:pPr>
              <w:keepNext/>
              <w:keepLines/>
              <w:rPr>
                <w:bCs/>
                <w:lang w:val="fr-CH"/>
              </w:rPr>
            </w:pPr>
            <w:r w:rsidRPr="001B4B67">
              <w:rPr>
                <w:bCs/>
                <w:lang w:val="fr-CH"/>
              </w:rPr>
              <w:t>Fax: +(256) 4 1428 6123</w:t>
            </w:r>
          </w:p>
          <w:p w14:paraId="3C860C97" w14:textId="77777777" w:rsidR="00EE3A11" w:rsidRPr="001B4B67" w:rsidRDefault="00B42921" w:rsidP="00B16145">
            <w:pPr>
              <w:keepNext/>
              <w:keepLines/>
              <w:rPr>
                <w:bCs/>
                <w:lang w:val="fr-CH"/>
              </w:rPr>
            </w:pPr>
            <w:r w:rsidRPr="001B4B67">
              <w:rPr>
                <w:bCs/>
                <w:lang w:val="fr-CH"/>
              </w:rPr>
              <w:t xml:space="preserve">E-mail: </w:t>
            </w:r>
            <w:hyperlink r:id="rId11" w:history="1">
              <w:r w:rsidRPr="001B4B67">
                <w:rPr>
                  <w:bCs/>
                  <w:color w:val="0000FF"/>
                  <w:u w:val="single"/>
                  <w:lang w:val="fr-CH"/>
                </w:rPr>
                <w:t>info@unbs.go.ug</w:t>
              </w:r>
            </w:hyperlink>
          </w:p>
          <w:p w14:paraId="7D9DC1A3" w14:textId="77777777" w:rsidR="00EE3A11" w:rsidRPr="00A12DDE" w:rsidRDefault="00B42921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Website: </w:t>
            </w:r>
            <w:hyperlink r:id="rId12" w:tgtFrame="_blank" w:history="1">
              <w:r w:rsidRPr="00A12DDE">
                <w:rPr>
                  <w:bCs/>
                  <w:color w:val="0000FF"/>
                  <w:u w:val="single"/>
                </w:rPr>
                <w:t>https://www.unbs.go.ug</w:t>
              </w:r>
            </w:hyperlink>
          </w:p>
          <w:p w14:paraId="281A80AE" w14:textId="77777777" w:rsidR="00EE3A11" w:rsidRPr="00A12DDE" w:rsidRDefault="001F7552" w:rsidP="00B16145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</w:rPr>
            </w:pPr>
            <w:hyperlink r:id="rId13" w:tgtFrame="_blank" w:history="1">
              <w:r w:rsidR="00B42921" w:rsidRPr="00A12DDE">
                <w:rPr>
                  <w:bCs/>
                  <w:color w:val="0000FF"/>
                  <w:u w:val="single"/>
                </w:rPr>
                <w:t>https://members.wto.org/crnattachments/2024/TBT/UGA/24_08356_00_e.pdf</w:t>
              </w:r>
            </w:hyperlink>
          </w:p>
        </w:tc>
      </w:tr>
    </w:tbl>
    <w:p w14:paraId="47F253F8" w14:textId="77777777" w:rsidR="00EE3A11" w:rsidRPr="002F6A28" w:rsidRDefault="00EE3A11" w:rsidP="002F6A28"/>
    <w:sectPr w:rsidR="00EE3A11" w:rsidRPr="002F6A28" w:rsidSect="00760DB3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9C14ED" w14:textId="77777777" w:rsidR="00B42921" w:rsidRDefault="00B42921">
      <w:r>
        <w:separator/>
      </w:r>
    </w:p>
  </w:endnote>
  <w:endnote w:type="continuationSeparator" w:id="0">
    <w:p w14:paraId="693A3B66" w14:textId="77777777" w:rsidR="00B42921" w:rsidRDefault="00B429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5FD36D" w14:textId="77777777" w:rsidR="009239F7" w:rsidRPr="002F6A28" w:rsidRDefault="00B42921" w:rsidP="009239F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4848C8" w14:textId="77777777" w:rsidR="009239F7" w:rsidRPr="002F6A28" w:rsidRDefault="00B42921" w:rsidP="009239F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EB4B48" w14:textId="77777777" w:rsidR="00EE3A11" w:rsidRPr="002F6A28" w:rsidRDefault="00B42921">
    <w:pPr>
      <w:pStyle w:val="Footer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2F4F4A" w14:textId="77777777" w:rsidR="00B42921" w:rsidRDefault="00B42921">
      <w:r>
        <w:separator/>
      </w:r>
    </w:p>
  </w:footnote>
  <w:footnote w:type="continuationSeparator" w:id="0">
    <w:p w14:paraId="1C552B86" w14:textId="77777777" w:rsidR="00B42921" w:rsidRDefault="00B429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613158" w14:textId="77777777" w:rsidR="009239F7" w:rsidRPr="002F6A28" w:rsidRDefault="00B42921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14:paraId="3CAEC906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1862ACAB" w14:textId="77777777" w:rsidR="009239F7" w:rsidRPr="002F6A28" w:rsidRDefault="00B42921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1C86EC86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442ACC" w14:textId="77777777" w:rsidR="009239F7" w:rsidRPr="002F6A28" w:rsidRDefault="00B42921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G/TBT/N/UGA/2061</w:t>
    </w:r>
    <w:bookmarkEnd w:id="0"/>
  </w:p>
  <w:p w14:paraId="772ABFEE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3E11F5E9" w14:textId="77777777" w:rsidR="009239F7" w:rsidRPr="002F6A28" w:rsidRDefault="00B42921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5213CD93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3279C2" w14:paraId="0AF45D5C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6632230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4235803" w14:textId="77777777" w:rsidR="00ED54E0" w:rsidRPr="009239F7" w:rsidRDefault="00ED54E0" w:rsidP="00B801E9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:rsidR="003279C2" w14:paraId="7C6B103D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5BAE460C" w14:textId="77777777" w:rsidR="00ED54E0" w:rsidRPr="009239F7" w:rsidRDefault="00B42921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1D0FCB40" wp14:editId="01F507DB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7272053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47C219F8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3279C2" w14:paraId="322DD87D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325AE980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64BC985B" w14:textId="77777777" w:rsidR="009239F7" w:rsidRPr="002F6A28" w:rsidRDefault="00B42921" w:rsidP="00B801E9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G/TBT/N/UGA/2061</w:t>
          </w:r>
          <w:bookmarkEnd w:id="2"/>
        </w:p>
      </w:tc>
    </w:tr>
    <w:tr w:rsidR="003279C2" w14:paraId="06904469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3D70FCC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C85DD87" w14:textId="4A6D2466" w:rsidR="00ED54E0" w:rsidRPr="009239F7" w:rsidRDefault="00B42921" w:rsidP="00B801E9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bookmarkEnd w:id="3"/>
          <w:bookmarkEnd w:id="4"/>
          <w:r>
            <w:rPr>
              <w:szCs w:val="16"/>
            </w:rPr>
            <w:t>13 December 2024</w:t>
          </w:r>
        </w:p>
      </w:tc>
    </w:tr>
    <w:tr w:rsidR="003279C2" w14:paraId="58431C13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679D24BE" w14:textId="1581ED50" w:rsidR="00ED54E0" w:rsidRPr="009239F7" w:rsidRDefault="00B42921" w:rsidP="0097650D">
          <w:pPr>
            <w:jc w:val="left"/>
            <w:rPr>
              <w:b/>
            </w:rPr>
          </w:pPr>
          <w:bookmarkStart w:id="5" w:name="bmkSerial"/>
          <w:r w:rsidRPr="002F6A28">
            <w:rPr>
              <w:color w:val="FF0000"/>
              <w:szCs w:val="16"/>
            </w:rPr>
            <w:t>(</w:t>
          </w:r>
          <w:bookmarkStart w:id="6" w:name="spsSerialNumber"/>
          <w:bookmarkEnd w:id="6"/>
          <w:r>
            <w:rPr>
              <w:color w:val="FF0000"/>
              <w:szCs w:val="16"/>
            </w:rPr>
            <w:t>24-</w:t>
          </w:r>
          <w:r w:rsidR="001F7552">
            <w:rPr>
              <w:color w:val="FF0000"/>
              <w:szCs w:val="16"/>
            </w:rPr>
            <w:t>8778</w:t>
          </w:r>
          <w:r w:rsidRPr="002F6A28">
            <w:rPr>
              <w:color w:val="FF0000"/>
              <w:szCs w:val="16"/>
            </w:rPr>
            <w:t>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12977A7F" w14:textId="77777777" w:rsidR="00ED54E0" w:rsidRPr="009239F7" w:rsidRDefault="00B42921" w:rsidP="00B801E9">
          <w:pPr>
            <w:jc w:val="right"/>
            <w:rPr>
              <w:szCs w:val="16"/>
            </w:rPr>
          </w:pPr>
          <w:bookmarkStart w:id="7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7"/>
        </w:p>
      </w:tc>
    </w:tr>
    <w:tr w:rsidR="003279C2" w14:paraId="030E9ECE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2198D8C0" w14:textId="77777777" w:rsidR="00ED54E0" w:rsidRPr="009239F7" w:rsidRDefault="00B42921" w:rsidP="00B801E9">
          <w:pPr>
            <w:jc w:val="left"/>
            <w:rPr>
              <w:sz w:val="14"/>
              <w:szCs w:val="16"/>
            </w:rPr>
          </w:pPr>
          <w:bookmarkStart w:id="8" w:name="bmkCommittee"/>
          <w:r w:rsidRPr="002F6A28">
            <w:rPr>
              <w:b/>
            </w:rPr>
            <w:t>Committee on Technical Barriers to Trade</w:t>
          </w:r>
          <w:bookmarkEnd w:id="8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7FBFFB0A" w14:textId="77777777" w:rsidR="00ED54E0" w:rsidRPr="002F6A28" w:rsidRDefault="00B42921" w:rsidP="00B801E9">
          <w:pPr>
            <w:jc w:val="right"/>
            <w:rPr>
              <w:bCs/>
              <w:szCs w:val="18"/>
            </w:rPr>
          </w:pPr>
          <w:bookmarkStart w:id="9" w:name="bmkLanguage"/>
          <w:r w:rsidRPr="002F6A28">
            <w:rPr>
              <w:bCs/>
              <w:szCs w:val="18"/>
            </w:rPr>
            <w:t>Original:</w:t>
          </w:r>
          <w:r w:rsidR="00F263FA" w:rsidRPr="002F6A28">
            <w:rPr>
              <w:bCs/>
              <w:szCs w:val="18"/>
            </w:rPr>
            <w:t xml:space="preserve"> </w:t>
          </w:r>
          <w:bookmarkStart w:id="10" w:name="spsOriginalLanguage"/>
          <w:r w:rsidR="00F263FA" w:rsidRPr="002F6A28">
            <w:rPr>
              <w:bCs/>
              <w:szCs w:val="18"/>
            </w:rPr>
            <w:t>English</w:t>
          </w:r>
          <w:bookmarkEnd w:id="10"/>
          <w:bookmarkEnd w:id="9"/>
        </w:p>
      </w:tc>
    </w:tr>
  </w:tbl>
  <w:p w14:paraId="62EEF52A" w14:textId="77777777" w:rsidR="00ED54E0" w:rsidRPr="002F6A28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EFFE95DE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E2264870" w:tentative="1">
      <w:start w:val="1"/>
      <w:numFmt w:val="lowerLetter"/>
      <w:lvlText w:val="%2."/>
      <w:lvlJc w:val="left"/>
      <w:pPr>
        <w:ind w:left="1080" w:hanging="360"/>
      </w:pPr>
    </w:lvl>
    <w:lvl w:ilvl="2" w:tplc="53787B08" w:tentative="1">
      <w:start w:val="1"/>
      <w:numFmt w:val="lowerRoman"/>
      <w:lvlText w:val="%3."/>
      <w:lvlJc w:val="right"/>
      <w:pPr>
        <w:ind w:left="1800" w:hanging="180"/>
      </w:pPr>
    </w:lvl>
    <w:lvl w:ilvl="3" w:tplc="5AFE43AC" w:tentative="1">
      <w:start w:val="1"/>
      <w:numFmt w:val="decimal"/>
      <w:lvlText w:val="%4."/>
      <w:lvlJc w:val="left"/>
      <w:pPr>
        <w:ind w:left="2520" w:hanging="360"/>
      </w:pPr>
    </w:lvl>
    <w:lvl w:ilvl="4" w:tplc="9F284F78" w:tentative="1">
      <w:start w:val="1"/>
      <w:numFmt w:val="lowerLetter"/>
      <w:lvlText w:val="%5."/>
      <w:lvlJc w:val="left"/>
      <w:pPr>
        <w:ind w:left="3240" w:hanging="360"/>
      </w:pPr>
    </w:lvl>
    <w:lvl w:ilvl="5" w:tplc="118446FE" w:tentative="1">
      <w:start w:val="1"/>
      <w:numFmt w:val="lowerRoman"/>
      <w:lvlText w:val="%6."/>
      <w:lvlJc w:val="right"/>
      <w:pPr>
        <w:ind w:left="3960" w:hanging="180"/>
      </w:pPr>
    </w:lvl>
    <w:lvl w:ilvl="6" w:tplc="10607CD8" w:tentative="1">
      <w:start w:val="1"/>
      <w:numFmt w:val="decimal"/>
      <w:lvlText w:val="%7."/>
      <w:lvlJc w:val="left"/>
      <w:pPr>
        <w:ind w:left="4680" w:hanging="360"/>
      </w:pPr>
    </w:lvl>
    <w:lvl w:ilvl="7" w:tplc="E1646824" w:tentative="1">
      <w:start w:val="1"/>
      <w:numFmt w:val="lowerLetter"/>
      <w:lvlText w:val="%8."/>
      <w:lvlJc w:val="left"/>
      <w:pPr>
        <w:ind w:left="5400" w:hanging="360"/>
      </w:pPr>
    </w:lvl>
    <w:lvl w:ilvl="8" w:tplc="B4D24F9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146660883">
    <w:abstractNumId w:val="9"/>
  </w:num>
  <w:num w:numId="2" w16cid:durableId="294723698">
    <w:abstractNumId w:val="7"/>
  </w:num>
  <w:num w:numId="3" w16cid:durableId="1593008073">
    <w:abstractNumId w:val="6"/>
  </w:num>
  <w:num w:numId="4" w16cid:durableId="1037196960">
    <w:abstractNumId w:val="5"/>
  </w:num>
  <w:num w:numId="5" w16cid:durableId="1243686030">
    <w:abstractNumId w:val="4"/>
  </w:num>
  <w:num w:numId="6" w16cid:durableId="1237978397">
    <w:abstractNumId w:val="12"/>
  </w:num>
  <w:num w:numId="7" w16cid:durableId="1181089849">
    <w:abstractNumId w:val="11"/>
  </w:num>
  <w:num w:numId="8" w16cid:durableId="393549923">
    <w:abstractNumId w:val="10"/>
  </w:num>
  <w:num w:numId="9" w16cid:durableId="43019948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24024843">
    <w:abstractNumId w:val="13"/>
  </w:num>
  <w:num w:numId="11" w16cid:durableId="843476883">
    <w:abstractNumId w:val="8"/>
  </w:num>
  <w:num w:numId="12" w16cid:durableId="1786777088">
    <w:abstractNumId w:val="3"/>
  </w:num>
  <w:num w:numId="13" w16cid:durableId="124126402">
    <w:abstractNumId w:val="2"/>
  </w:num>
  <w:num w:numId="14" w16cid:durableId="937518277">
    <w:abstractNumId w:val="1"/>
  </w:num>
  <w:num w:numId="15" w16cid:durableId="1145274140">
    <w:abstractNumId w:val="0"/>
  </w:num>
  <w:num w:numId="16" w16cid:durableId="184636120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7"/>
  <w:removePersonalInformation/>
  <w:removeDateAndTime/>
  <w:attachedTemplate r:id="rId1"/>
  <w:stylePaneSortMethod w:val="0000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B4B67"/>
    <w:rsid w:val="001E291F"/>
    <w:rsid w:val="001F7552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03CF"/>
    <w:rsid w:val="003124EC"/>
    <w:rsid w:val="00320A1B"/>
    <w:rsid w:val="003279C2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7611E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42921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64D2AA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members.wto.org/crnattachments/2024/TBT/UGA/24_08356_00_e.pdf" TargetMode="External"/><Relationship Id="rId18" Type="http://schemas.openxmlformats.org/officeDocument/2006/relationships/header" Target="header3.xml"/><Relationship Id="rId3" Type="http://schemas.openxmlformats.org/officeDocument/2006/relationships/numbering" Target="numbering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https://www.unbs.go.ug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info@unbs.go.ug" TargetMode="Externa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hyperlink" Target="https://www.unbs.go.ug" TargetMode="External"/><Relationship Id="rId19" Type="http://schemas.openxmlformats.org/officeDocument/2006/relationships/footer" Target="footer3.xml"/><Relationship Id="rId4" Type="http://schemas.openxmlformats.org/officeDocument/2006/relationships/styles" Target="styles.xml"/><Relationship Id="rId9" Type="http://schemas.openxmlformats.org/officeDocument/2006/relationships/hyperlink" Target="mailto:info@unbs.go.ug" TargetMode="External"/><Relationship Id="rId14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0CD8A6-6E5E-4609-AE2B-873B89C2E579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3</Pages>
  <Words>770</Words>
  <Characters>4559</Characters>
  <Application>Microsoft Office Word</Application>
  <DocSecurity>0</DocSecurity>
  <Lines>116</Lines>
  <Paragraphs>98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Manager/>
  <Company/>
  <LinksUpToDate>false</LinksUpToDate>
  <CharactersWithSpaces>5231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/>
  <dc:description>LDIMD - DTU</dc:description>
  <cp:lastModifiedBy/>
  <cp:revision>3</cp:revision>
  <dcterms:created xsi:type="dcterms:W3CDTF">2024-12-13T15:03:00Z</dcterms:created>
  <dcterms:modified xsi:type="dcterms:W3CDTF">2024-12-13T15:19:00Z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